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A8F71" w14:textId="77777777" w:rsidR="00DD7465" w:rsidRPr="00DD7465" w:rsidRDefault="00DD7465" w:rsidP="00DD7465">
      <w:pPr>
        <w:keepNext/>
        <w:keepLines/>
        <w:suppressAutoHyphens/>
        <w:spacing w:before="240" w:after="0" w:line="240" w:lineRule="auto"/>
        <w:jc w:val="center"/>
        <w:outlineLvl w:val="0"/>
        <w:rPr>
          <w:rFonts w:asciiTheme="majorHAnsi" w:eastAsiaTheme="majorEastAsia" w:hAnsiTheme="majorHAnsi" w:cs="Aptos"/>
          <w:b/>
          <w:bCs/>
          <w:color w:val="0F4761" w:themeColor="accent1" w:themeShade="BF"/>
          <w:kern w:val="0"/>
          <w:sz w:val="28"/>
          <w:szCs w:val="28"/>
          <w:lang w:eastAsia="it-IT"/>
          <w14:ligatures w14:val="none"/>
        </w:rPr>
      </w:pPr>
      <w:commentRangeStart w:id="0"/>
      <w:r w:rsidRPr="00DD7465">
        <w:rPr>
          <w:rFonts w:asciiTheme="majorHAnsi" w:eastAsiaTheme="majorEastAsia" w:hAnsiTheme="majorHAnsi" w:cs="Aptos"/>
          <w:b/>
          <w:bCs/>
          <w:color w:val="0F4761" w:themeColor="accent1" w:themeShade="BF"/>
          <w:kern w:val="0"/>
          <w:sz w:val="28"/>
          <w:szCs w:val="28"/>
          <w:lang w:eastAsia="it-IT"/>
          <w14:ligatures w14:val="none"/>
        </w:rPr>
        <w:t>MODELLO DI CONVENZIONE PER L'ATTIVAZIONE DI BORSE DI DOTTORATO</w:t>
      </w:r>
    </w:p>
    <w:p w14:paraId="6D0DA45C" w14:textId="77777777" w:rsidR="00DD7465" w:rsidRPr="00DD7465" w:rsidRDefault="00DD7465" w:rsidP="00DD7465">
      <w:pPr>
        <w:pBdr>
          <w:top w:val="single" w:sz="4" w:space="1" w:color="auto"/>
          <w:left w:val="single" w:sz="4" w:space="4" w:color="auto"/>
          <w:bottom w:val="single" w:sz="4" w:space="1" w:color="auto"/>
          <w:right w:val="single" w:sz="4" w:space="4" w:color="auto"/>
        </w:pBdr>
        <w:suppressAutoHyphens/>
        <w:spacing w:after="120" w:line="240" w:lineRule="auto"/>
        <w:jc w:val="center"/>
        <w:rPr>
          <w:rFonts w:ascii="Calibri" w:eastAsia="Times New Roman" w:hAnsi="Calibri" w:cs="Calibri"/>
          <w:b/>
          <w:i/>
          <w:iCs/>
          <w:color w:val="000000"/>
          <w:kern w:val="0"/>
          <w:sz w:val="24"/>
          <w:szCs w:val="24"/>
          <w:lang w:eastAsia="it-IT"/>
          <w14:ligatures w14:val="none"/>
        </w:rPr>
      </w:pPr>
      <w:r w:rsidRPr="00DD7465">
        <w:rPr>
          <w:rFonts w:eastAsia="Times New Roman" w:cs="Aptos"/>
          <w:color w:val="000000"/>
          <w:kern w:val="0"/>
          <w:lang w:eastAsia="it-IT"/>
          <w14:ligatures w14:val="none"/>
        </w:rPr>
        <w:t>PER I SOGGETTI PRIVATI - La presente convenzione deve essere redatta in due originali, soggette a bollo, sottoscritta dal legale rappresentante e inviata alla Direzione “Ricerca e valorizzazione delle conoscenze” - Unità “Offerta dottorale e relativi finanziamenti” – Via Filippo Buonarroti n. 1 – 56127 Pisa ovvero inviata tramite PEC a</w:t>
      </w:r>
      <w:r w:rsidRPr="00DD7465">
        <w:rPr>
          <w:rFonts w:ascii="Calibri" w:eastAsia="Times New Roman" w:hAnsi="Calibri" w:cs="Calibri"/>
          <w:b/>
          <w:i/>
          <w:iCs/>
          <w:color w:val="000000"/>
          <w:kern w:val="0"/>
          <w:sz w:val="24"/>
          <w:szCs w:val="24"/>
          <w:lang w:eastAsia="it-IT"/>
          <w14:ligatures w14:val="none"/>
        </w:rPr>
        <w:t xml:space="preserve"> </w:t>
      </w:r>
      <w:hyperlink r:id="rId10" w:history="1">
        <w:r w:rsidRPr="00DD7465">
          <w:rPr>
            <w:rFonts w:eastAsia="Times New Roman" w:cs="Calibri"/>
            <w:b/>
            <w:color w:val="0066CC"/>
            <w:kern w:val="0"/>
            <w:u w:val="single"/>
            <w:lang w:eastAsia="it-IT"/>
            <w14:ligatures w14:val="none"/>
          </w:rPr>
          <w:t>protocollo@pec.unipi.it</w:t>
        </w:r>
      </w:hyperlink>
      <w:r w:rsidRPr="00DD7465">
        <w:rPr>
          <w:rFonts w:ascii="Calibri" w:eastAsia="Times New Roman" w:hAnsi="Calibri" w:cs="Calibri"/>
          <w:b/>
          <w:i/>
          <w:iCs/>
          <w:color w:val="000000"/>
          <w:kern w:val="0"/>
          <w:sz w:val="24"/>
          <w:szCs w:val="24"/>
          <w:lang w:eastAsia="it-IT"/>
          <w14:ligatures w14:val="none"/>
        </w:rPr>
        <w:t xml:space="preserve">  </w:t>
      </w:r>
      <w:r w:rsidRPr="00DD7465">
        <w:rPr>
          <w:rFonts w:eastAsia="Times New Roman" w:cs="Aptos"/>
          <w:color w:val="000000"/>
          <w:kern w:val="0"/>
          <w:lang w:eastAsia="it-IT"/>
          <w14:ligatures w14:val="none"/>
        </w:rPr>
        <w:t>all’attenzione della Direzione “Ricerca e valorizzazione delle conoscenze”</w:t>
      </w:r>
      <w:commentRangeEnd w:id="0"/>
      <w:r>
        <w:rPr>
          <w:rStyle w:val="Rimandocommento"/>
        </w:rPr>
        <w:commentReference w:id="0"/>
      </w:r>
    </w:p>
    <w:p w14:paraId="7A128538" w14:textId="77777777" w:rsidR="00DD7465" w:rsidRDefault="00DD7465" w:rsidP="00DD7465">
      <w:pPr>
        <w:widowControl w:val="0"/>
        <w:autoSpaceDE w:val="0"/>
        <w:autoSpaceDN w:val="0"/>
        <w:spacing w:before="20" w:after="0"/>
        <w:ind w:left="737" w:firstLine="403"/>
        <w:outlineLvl w:val="0"/>
        <w:rPr>
          <w:rFonts w:ascii="Calibri" w:eastAsia="Calibri" w:hAnsi="Calibri" w:cs="Calibri"/>
          <w:b/>
          <w:bCs/>
          <w:kern w:val="0"/>
          <w:sz w:val="28"/>
          <w:szCs w:val="28"/>
          <w14:ligatures w14:val="none"/>
        </w:rPr>
      </w:pPr>
    </w:p>
    <w:p w14:paraId="4DCEE125" w14:textId="2B3BC836" w:rsidR="00DD7465" w:rsidRDefault="00DD7465" w:rsidP="00DD7465">
      <w:pPr>
        <w:widowControl w:val="0"/>
        <w:autoSpaceDE w:val="0"/>
        <w:autoSpaceDN w:val="0"/>
        <w:spacing w:before="20" w:after="0"/>
        <w:jc w:val="center"/>
        <w:outlineLvl w:val="0"/>
        <w:rPr>
          <w:rFonts w:ascii="Calibri" w:eastAsia="Calibri" w:hAnsi="Calibri" w:cs="Calibri"/>
          <w:b/>
          <w:spacing w:val="-4"/>
          <w:kern w:val="0"/>
          <w:sz w:val="28"/>
          <w14:ligatures w14:val="none"/>
        </w:rPr>
      </w:pPr>
      <w:r w:rsidRPr="00DD7465">
        <w:rPr>
          <w:rFonts w:ascii="Calibri" w:eastAsia="Calibri" w:hAnsi="Calibri" w:cs="Calibri"/>
          <w:b/>
          <w:bCs/>
          <w:kern w:val="0"/>
          <w:sz w:val="28"/>
          <w:szCs w:val="28"/>
          <w14:ligatures w14:val="none"/>
        </w:rPr>
        <w:t>Convenzione</w:t>
      </w:r>
      <w:r w:rsidRPr="00DD7465">
        <w:rPr>
          <w:rFonts w:ascii="Calibri" w:eastAsia="Calibri" w:hAnsi="Calibri" w:cs="Calibri"/>
          <w:b/>
          <w:bCs/>
          <w:spacing w:val="-4"/>
          <w:kern w:val="0"/>
          <w:sz w:val="28"/>
          <w:szCs w:val="28"/>
          <w14:ligatures w14:val="none"/>
        </w:rPr>
        <w:t xml:space="preserve"> </w:t>
      </w:r>
      <w:r w:rsidRPr="00DD7465">
        <w:rPr>
          <w:rFonts w:ascii="Calibri" w:eastAsia="Calibri" w:hAnsi="Calibri" w:cs="Calibri"/>
          <w:b/>
          <w:bCs/>
          <w:kern w:val="0"/>
          <w:sz w:val="28"/>
          <w:szCs w:val="28"/>
          <w14:ligatures w14:val="none"/>
        </w:rPr>
        <w:t>fra</w:t>
      </w:r>
      <w:r w:rsidRPr="00DD7465">
        <w:rPr>
          <w:rFonts w:ascii="Calibri" w:eastAsia="Calibri" w:hAnsi="Calibri" w:cs="Calibri"/>
          <w:b/>
          <w:bCs/>
          <w:spacing w:val="-4"/>
          <w:kern w:val="0"/>
          <w:sz w:val="28"/>
          <w:szCs w:val="28"/>
          <w14:ligatures w14:val="none"/>
        </w:rPr>
        <w:t xml:space="preserve"> </w:t>
      </w:r>
      <w:r w:rsidRPr="00DD7465">
        <w:rPr>
          <w:rFonts w:ascii="Calibri" w:eastAsia="Calibri" w:hAnsi="Calibri" w:cs="Calibri"/>
          <w:b/>
          <w:bCs/>
          <w:kern w:val="0"/>
          <w:sz w:val="28"/>
          <w:szCs w:val="28"/>
          <w14:ligatures w14:val="none"/>
        </w:rPr>
        <w:t>l’Università</w:t>
      </w:r>
      <w:r w:rsidRPr="00DD7465">
        <w:rPr>
          <w:rFonts w:ascii="Calibri" w:eastAsia="Calibri" w:hAnsi="Calibri" w:cs="Calibri"/>
          <w:b/>
          <w:bCs/>
          <w:spacing w:val="-5"/>
          <w:kern w:val="0"/>
          <w:sz w:val="28"/>
          <w:szCs w:val="28"/>
          <w14:ligatures w14:val="none"/>
        </w:rPr>
        <w:t xml:space="preserve"> </w:t>
      </w:r>
      <w:r w:rsidRPr="00DD7465">
        <w:rPr>
          <w:rFonts w:ascii="Calibri" w:eastAsia="Calibri" w:hAnsi="Calibri" w:cs="Calibri"/>
          <w:b/>
          <w:bCs/>
          <w:kern w:val="0"/>
          <w:sz w:val="28"/>
          <w:szCs w:val="28"/>
          <w14:ligatures w14:val="none"/>
        </w:rPr>
        <w:t>di</w:t>
      </w:r>
      <w:r w:rsidRPr="00DD7465">
        <w:rPr>
          <w:rFonts w:ascii="Calibri" w:eastAsia="Calibri" w:hAnsi="Calibri" w:cs="Calibri"/>
          <w:b/>
          <w:bCs/>
          <w:spacing w:val="-7"/>
          <w:kern w:val="0"/>
          <w:sz w:val="28"/>
          <w:szCs w:val="28"/>
          <w14:ligatures w14:val="none"/>
        </w:rPr>
        <w:t xml:space="preserve"> </w:t>
      </w:r>
      <w:r w:rsidRPr="00DD7465">
        <w:rPr>
          <w:rFonts w:ascii="Calibri" w:eastAsia="Calibri" w:hAnsi="Calibri" w:cs="Calibri"/>
          <w:b/>
          <w:bCs/>
          <w:kern w:val="0"/>
          <w:sz w:val="28"/>
          <w:szCs w:val="28"/>
          <w14:ligatures w14:val="none"/>
        </w:rPr>
        <w:t>Pisa</w:t>
      </w:r>
      <w:r>
        <w:rPr>
          <w:rFonts w:ascii="Calibri" w:eastAsia="Calibri" w:hAnsi="Calibri" w:cs="Calibri"/>
          <w:b/>
          <w:bCs/>
          <w:spacing w:val="-5"/>
          <w:kern w:val="0"/>
          <w:sz w:val="28"/>
          <w:szCs w:val="28"/>
          <w14:ligatures w14:val="none"/>
        </w:rPr>
        <w:t xml:space="preserve"> </w:t>
      </w:r>
      <w:r w:rsidRPr="00DD7465">
        <w:rPr>
          <w:rFonts w:ascii="Calibri" w:eastAsia="Calibri" w:hAnsi="Calibri" w:cs="Calibri"/>
          <w:b/>
          <w:bCs/>
          <w:kern w:val="0"/>
          <w:sz w:val="28"/>
          <w:szCs w:val="28"/>
          <w14:ligatures w14:val="none"/>
        </w:rPr>
        <w:t xml:space="preserve">e </w:t>
      </w:r>
      <w:commentRangeStart w:id="1"/>
      <w:r w:rsidRPr="00DD7465">
        <w:rPr>
          <w:rFonts w:ascii="Calibri" w:eastAsia="Calibri" w:hAnsi="Calibri" w:cs="Calibri"/>
          <w:b/>
          <w:bCs/>
          <w:kern w:val="0"/>
          <w:sz w:val="28"/>
          <w:szCs w:val="28"/>
          <w:highlight w:val="yellow"/>
          <w14:ligatures w14:val="none"/>
        </w:rPr>
        <w:t>XXXXXX</w:t>
      </w:r>
      <w:r w:rsidRPr="00DD7465">
        <w:rPr>
          <w:rFonts w:ascii="Calibri" w:eastAsia="Calibri" w:hAnsi="Calibri" w:cs="Calibri"/>
          <w:b/>
          <w:bCs/>
          <w:kern w:val="0"/>
          <w:sz w:val="28"/>
          <w:szCs w:val="28"/>
          <w14:ligatures w14:val="none"/>
        </w:rPr>
        <w:t xml:space="preserve"> </w:t>
      </w:r>
      <w:commentRangeEnd w:id="1"/>
      <w:r>
        <w:rPr>
          <w:rStyle w:val="Rimandocommento"/>
        </w:rPr>
        <w:commentReference w:id="1"/>
      </w:r>
      <w:r w:rsidRPr="00DD7465">
        <w:rPr>
          <w:rFonts w:ascii="Calibri" w:eastAsia="Calibri" w:hAnsi="Calibri" w:cs="Calibri"/>
          <w:b/>
          <w:bCs/>
          <w:kern w:val="0"/>
          <w:sz w:val="28"/>
          <w:szCs w:val="28"/>
          <w14:ligatures w14:val="none"/>
        </w:rPr>
        <w:t xml:space="preserve">per il finanziamento di n. </w:t>
      </w:r>
      <w:r w:rsidRPr="00DD7465">
        <w:rPr>
          <w:rFonts w:ascii="Calibri" w:eastAsia="Calibri" w:hAnsi="Calibri" w:cs="Calibri"/>
          <w:b/>
          <w:bCs/>
          <w:kern w:val="0"/>
          <w:sz w:val="28"/>
          <w:szCs w:val="28"/>
          <w:highlight w:val="yellow"/>
          <w14:ligatures w14:val="none"/>
        </w:rPr>
        <w:t>X</w:t>
      </w:r>
      <w:r w:rsidRPr="00DD7465">
        <w:rPr>
          <w:rFonts w:ascii="Calibri" w:eastAsia="Calibri" w:hAnsi="Calibri" w:cs="Calibri"/>
          <w:b/>
          <w:bCs/>
          <w:kern w:val="0"/>
          <w:sz w:val="28"/>
          <w:szCs w:val="28"/>
          <w14:ligatures w14:val="none"/>
        </w:rPr>
        <w:t xml:space="preserve"> borsa di dottorato per il corso in </w:t>
      </w:r>
      <w:r w:rsidRPr="00DD7465">
        <w:rPr>
          <w:rFonts w:ascii="Calibri" w:eastAsia="Calibri" w:hAnsi="Calibri" w:cs="Calibri"/>
          <w:b/>
          <w:bCs/>
          <w:kern w:val="0"/>
          <w:sz w:val="28"/>
          <w:szCs w:val="28"/>
          <w:highlight w:val="yellow"/>
          <w14:ligatures w14:val="none"/>
        </w:rPr>
        <w:t>XXXXXX</w:t>
      </w:r>
      <w:r w:rsidRPr="00DD7465">
        <w:rPr>
          <w:rFonts w:ascii="Calibri" w:eastAsia="Calibri" w:hAnsi="Calibri" w:cs="Calibri"/>
          <w:b/>
          <w:bCs/>
          <w:kern w:val="0"/>
          <w:sz w:val="28"/>
          <w:szCs w:val="28"/>
          <w14:ligatures w14:val="none"/>
        </w:rPr>
        <w:t xml:space="preserve"> (anno</w:t>
      </w:r>
      <w:r>
        <w:rPr>
          <w:rFonts w:ascii="Calibri" w:eastAsia="Calibri" w:hAnsi="Calibri" w:cs="Calibri"/>
          <w:b/>
          <w:bCs/>
          <w:kern w:val="0"/>
          <w:sz w:val="28"/>
          <w:szCs w:val="28"/>
          <w14:ligatures w14:val="none"/>
        </w:rPr>
        <w:t xml:space="preserve"> </w:t>
      </w:r>
      <w:r w:rsidRPr="00DD7465">
        <w:rPr>
          <w:rFonts w:ascii="Calibri" w:eastAsia="Calibri" w:hAnsi="Calibri" w:cs="Calibri"/>
          <w:b/>
          <w:kern w:val="0"/>
          <w:sz w:val="28"/>
          <w14:ligatures w14:val="none"/>
        </w:rPr>
        <w:t>202</w:t>
      </w:r>
      <w:r>
        <w:rPr>
          <w:rFonts w:ascii="Calibri" w:eastAsia="Calibri" w:hAnsi="Calibri" w:cs="Calibri"/>
          <w:b/>
          <w:kern w:val="0"/>
          <w:sz w:val="28"/>
          <w14:ligatures w14:val="none"/>
        </w:rPr>
        <w:t>5</w:t>
      </w:r>
      <w:r w:rsidRPr="00DD7465">
        <w:rPr>
          <w:rFonts w:ascii="Calibri" w:eastAsia="Calibri" w:hAnsi="Calibri" w:cs="Calibri"/>
          <w:b/>
          <w:kern w:val="0"/>
          <w:sz w:val="28"/>
          <w14:ligatures w14:val="none"/>
        </w:rPr>
        <w:t>/202</w:t>
      </w:r>
      <w:r>
        <w:rPr>
          <w:rFonts w:ascii="Calibri" w:eastAsia="Calibri" w:hAnsi="Calibri" w:cs="Calibri"/>
          <w:b/>
          <w:kern w:val="0"/>
          <w:sz w:val="28"/>
          <w14:ligatures w14:val="none"/>
        </w:rPr>
        <w:t>6</w:t>
      </w:r>
      <w:r w:rsidRPr="00DD7465">
        <w:rPr>
          <w:rFonts w:ascii="Calibri" w:eastAsia="Calibri" w:hAnsi="Calibri" w:cs="Calibri"/>
          <w:b/>
          <w:spacing w:val="-10"/>
          <w:kern w:val="0"/>
          <w:sz w:val="28"/>
          <w14:ligatures w14:val="none"/>
        </w:rPr>
        <w:t xml:space="preserve"> </w:t>
      </w:r>
      <w:r w:rsidRPr="00DD7465">
        <w:rPr>
          <w:rFonts w:ascii="Calibri" w:eastAsia="Calibri" w:hAnsi="Calibri" w:cs="Calibri"/>
          <w:b/>
          <w:kern w:val="0"/>
          <w:sz w:val="28"/>
          <w14:ligatures w14:val="none"/>
        </w:rPr>
        <w:t>Ciclo</w:t>
      </w:r>
      <w:r w:rsidRPr="00DD7465">
        <w:rPr>
          <w:rFonts w:ascii="Calibri" w:eastAsia="Calibri" w:hAnsi="Calibri" w:cs="Calibri"/>
          <w:b/>
          <w:spacing w:val="-8"/>
          <w:kern w:val="0"/>
          <w:sz w:val="28"/>
          <w14:ligatures w14:val="none"/>
        </w:rPr>
        <w:t xml:space="preserve"> </w:t>
      </w:r>
      <w:r>
        <w:rPr>
          <w:rFonts w:ascii="Calibri" w:eastAsia="Calibri" w:hAnsi="Calibri" w:cs="Calibri"/>
          <w:b/>
          <w:kern w:val="0"/>
          <w:sz w:val="28"/>
          <w14:ligatures w14:val="none"/>
        </w:rPr>
        <w:t>XLI</w:t>
      </w:r>
      <w:r w:rsidRPr="00DD7465">
        <w:rPr>
          <w:rFonts w:ascii="Calibri" w:eastAsia="Calibri" w:hAnsi="Calibri" w:cs="Calibri"/>
          <w:b/>
          <w:kern w:val="0"/>
          <w:sz w:val="28"/>
          <w14:ligatures w14:val="none"/>
        </w:rPr>
        <w:t>)</w:t>
      </w:r>
      <w:r w:rsidRPr="00DD7465">
        <w:rPr>
          <w:rFonts w:ascii="Calibri" w:eastAsia="Calibri" w:hAnsi="Calibri" w:cs="Calibri"/>
          <w:b/>
          <w:spacing w:val="-4"/>
          <w:kern w:val="0"/>
          <w:sz w:val="28"/>
          <w14:ligatures w14:val="none"/>
        </w:rPr>
        <w:t xml:space="preserve"> </w:t>
      </w:r>
      <w:r w:rsidRPr="00DD7465">
        <w:rPr>
          <w:rFonts w:ascii="Calibri" w:eastAsia="Calibri" w:hAnsi="Calibri" w:cs="Calibri"/>
          <w:b/>
          <w:kern w:val="0"/>
          <w:sz w:val="28"/>
          <w14:ligatures w14:val="none"/>
        </w:rPr>
        <w:t>con</w:t>
      </w:r>
      <w:r>
        <w:rPr>
          <w:rFonts w:ascii="Calibri" w:eastAsia="Calibri" w:hAnsi="Calibri" w:cs="Calibri"/>
          <w:b/>
          <w:kern w:val="0"/>
          <w:sz w:val="28"/>
          <w14:ligatures w14:val="none"/>
        </w:rPr>
        <w:t xml:space="preserve"> </w:t>
      </w:r>
      <w:r w:rsidRPr="00DD7465">
        <w:rPr>
          <w:rFonts w:ascii="Calibri" w:eastAsia="Calibri" w:hAnsi="Calibri" w:cs="Calibri"/>
          <w:b/>
          <w:kern w:val="0"/>
          <w:sz w:val="28"/>
          <w14:ligatures w14:val="none"/>
        </w:rPr>
        <w:t>sede</w:t>
      </w:r>
      <w:r w:rsidRPr="00DD7465">
        <w:rPr>
          <w:rFonts w:ascii="Calibri" w:eastAsia="Calibri" w:hAnsi="Calibri" w:cs="Calibri"/>
          <w:b/>
          <w:spacing w:val="-9"/>
          <w:kern w:val="0"/>
          <w:sz w:val="28"/>
          <w14:ligatures w14:val="none"/>
        </w:rPr>
        <w:t xml:space="preserve"> </w:t>
      </w:r>
      <w:r w:rsidRPr="00DD7465">
        <w:rPr>
          <w:rFonts w:ascii="Calibri" w:eastAsia="Calibri" w:hAnsi="Calibri" w:cs="Calibri"/>
          <w:b/>
          <w:kern w:val="0"/>
          <w:sz w:val="28"/>
          <w14:ligatures w14:val="none"/>
        </w:rPr>
        <w:t>amministrativa</w:t>
      </w:r>
      <w:r w:rsidRPr="00DD7465">
        <w:rPr>
          <w:rFonts w:ascii="Calibri" w:eastAsia="Calibri" w:hAnsi="Calibri" w:cs="Calibri"/>
          <w:b/>
          <w:spacing w:val="-6"/>
          <w:kern w:val="0"/>
          <w:sz w:val="28"/>
          <w14:ligatures w14:val="none"/>
        </w:rPr>
        <w:t xml:space="preserve"> </w:t>
      </w:r>
      <w:r w:rsidR="008A3362">
        <w:rPr>
          <w:rFonts w:ascii="Calibri" w:eastAsia="Calibri" w:hAnsi="Calibri" w:cs="Calibri"/>
          <w:b/>
          <w:spacing w:val="-6"/>
          <w:kern w:val="0"/>
          <w:sz w:val="28"/>
          <w14:ligatures w14:val="none"/>
        </w:rPr>
        <w:t>presso l’</w:t>
      </w:r>
      <w:r w:rsidRPr="00DD7465">
        <w:rPr>
          <w:rFonts w:ascii="Calibri" w:eastAsia="Calibri" w:hAnsi="Calibri" w:cs="Calibri"/>
          <w:b/>
          <w:kern w:val="0"/>
          <w:sz w:val="28"/>
          <w14:ligatures w14:val="none"/>
        </w:rPr>
        <w:t>Università</w:t>
      </w:r>
      <w:r w:rsidRPr="00DD7465">
        <w:rPr>
          <w:rFonts w:ascii="Calibri" w:eastAsia="Calibri" w:hAnsi="Calibri" w:cs="Calibri"/>
          <w:b/>
          <w:spacing w:val="-7"/>
          <w:kern w:val="0"/>
          <w:sz w:val="28"/>
          <w14:ligatures w14:val="none"/>
        </w:rPr>
        <w:t xml:space="preserve"> </w:t>
      </w:r>
      <w:r w:rsidRPr="00DD7465">
        <w:rPr>
          <w:rFonts w:ascii="Calibri" w:eastAsia="Calibri" w:hAnsi="Calibri" w:cs="Calibri"/>
          <w:b/>
          <w:kern w:val="0"/>
          <w:sz w:val="28"/>
          <w14:ligatures w14:val="none"/>
        </w:rPr>
        <w:t>di</w:t>
      </w:r>
      <w:r w:rsidRPr="00DD7465">
        <w:rPr>
          <w:rFonts w:ascii="Calibri" w:eastAsia="Calibri" w:hAnsi="Calibri" w:cs="Calibri"/>
          <w:b/>
          <w:spacing w:val="-9"/>
          <w:kern w:val="0"/>
          <w:sz w:val="28"/>
          <w14:ligatures w14:val="none"/>
        </w:rPr>
        <w:t xml:space="preserve"> </w:t>
      </w:r>
      <w:r w:rsidRPr="00DD7465">
        <w:rPr>
          <w:rFonts w:ascii="Calibri" w:eastAsia="Calibri" w:hAnsi="Calibri" w:cs="Calibri"/>
          <w:b/>
          <w:spacing w:val="-4"/>
          <w:kern w:val="0"/>
          <w:sz w:val="28"/>
          <w14:ligatures w14:val="none"/>
        </w:rPr>
        <w:t>Pisa</w:t>
      </w:r>
    </w:p>
    <w:p w14:paraId="78217868" w14:textId="77777777" w:rsidR="00DD7465" w:rsidRDefault="00DD7465" w:rsidP="00DD7465">
      <w:pPr>
        <w:pStyle w:val="Corpotesto"/>
        <w:spacing w:before="1" w:line="259" w:lineRule="auto"/>
        <w:ind w:left="0" w:right="106"/>
        <w:jc w:val="both"/>
      </w:pPr>
    </w:p>
    <w:p w14:paraId="602F7CC6" w14:textId="4DFCD919" w:rsidR="00DD7465" w:rsidRDefault="00DD7465" w:rsidP="00DD7465">
      <w:pPr>
        <w:pStyle w:val="Corpotesto"/>
        <w:spacing w:before="1" w:line="259" w:lineRule="auto"/>
        <w:ind w:left="0" w:right="106"/>
        <w:jc w:val="both"/>
      </w:pPr>
      <w:r>
        <w:t>L’Università di Pisa con sede in Lungarno Pacinotti n. 43 - Pisa, codice fiscale n. 80003670504,</w:t>
      </w:r>
      <w:r>
        <w:rPr>
          <w:spacing w:val="80"/>
        </w:rPr>
        <w:t xml:space="preserve"> </w:t>
      </w:r>
      <w:r>
        <w:t>rappresentata legalmente dal Rettore Prof. Riccardo Zucchi, nato a Castelnuovo di Garfagnana (LU) il 31 dicembre 1957,</w:t>
      </w:r>
    </w:p>
    <w:p w14:paraId="43FA5D57" w14:textId="77777777" w:rsidR="00DD7465" w:rsidRDefault="00DD7465" w:rsidP="00DD7465">
      <w:pPr>
        <w:pStyle w:val="Corpotesto"/>
        <w:spacing w:before="157"/>
        <w:ind w:left="178" w:right="59"/>
        <w:jc w:val="center"/>
      </w:pPr>
      <w:r>
        <w:rPr>
          <w:spacing w:val="-10"/>
        </w:rPr>
        <w:t>e</w:t>
      </w:r>
    </w:p>
    <w:p w14:paraId="76DB9BCF" w14:textId="77777777" w:rsidR="00DD7465" w:rsidRDefault="00DD7465" w:rsidP="00DD7465">
      <w:pPr>
        <w:pStyle w:val="Corpotesto"/>
        <w:spacing w:before="183" w:line="259" w:lineRule="auto"/>
        <w:ind w:left="0" w:right="109"/>
        <w:jc w:val="both"/>
      </w:pPr>
      <w:r w:rsidRPr="00AE62D6">
        <w:rPr>
          <w:highlight w:val="yellow"/>
        </w:rPr>
        <w:t>XXXXXXXX</w:t>
      </w:r>
      <w:r>
        <w:t xml:space="preserve"> con sede legale in </w:t>
      </w:r>
      <w:r w:rsidRPr="00AE62D6">
        <w:rPr>
          <w:highlight w:val="yellow"/>
        </w:rPr>
        <w:t>XXXX</w:t>
      </w:r>
      <w:r>
        <w:t xml:space="preserve">, via </w:t>
      </w:r>
      <w:r w:rsidRPr="00AE62D6">
        <w:rPr>
          <w:highlight w:val="yellow"/>
        </w:rPr>
        <w:t>XXXXXX</w:t>
      </w:r>
      <w:r>
        <w:t xml:space="preserve"> n. </w:t>
      </w:r>
      <w:r w:rsidRPr="00AE62D6">
        <w:rPr>
          <w:highlight w:val="yellow"/>
        </w:rPr>
        <w:t>X</w:t>
      </w:r>
      <w:r>
        <w:t xml:space="preserve"> C.F. </w:t>
      </w:r>
      <w:r w:rsidRPr="00AE62D6">
        <w:rPr>
          <w:highlight w:val="yellow"/>
        </w:rPr>
        <w:t>XXXXXXXX</w:t>
      </w:r>
      <w:r>
        <w:t xml:space="preserve"> e P. I.V.A. </w:t>
      </w:r>
      <w:r w:rsidRPr="00AE62D6">
        <w:rPr>
          <w:highlight w:val="yellow"/>
        </w:rPr>
        <w:t>XXXXXXX</w:t>
      </w:r>
      <w:r>
        <w:t xml:space="preserve"> in persona del Legale Rappresentante Sig. </w:t>
      </w:r>
      <w:r w:rsidRPr="00AE62D6">
        <w:rPr>
          <w:highlight w:val="yellow"/>
        </w:rPr>
        <w:t>XXXXXXX</w:t>
      </w:r>
      <w:r>
        <w:t xml:space="preserve">, nato a </w:t>
      </w:r>
      <w:r w:rsidRPr="00AE62D6">
        <w:rPr>
          <w:highlight w:val="yellow"/>
        </w:rPr>
        <w:t>XXXXX</w:t>
      </w:r>
      <w:r>
        <w:t xml:space="preserve"> il </w:t>
      </w:r>
      <w:r w:rsidRPr="00AE62D6">
        <w:rPr>
          <w:highlight w:val="yellow"/>
        </w:rPr>
        <w:t>XX/XX/XXXX</w:t>
      </w:r>
      <w:r>
        <w:t>;</w:t>
      </w:r>
    </w:p>
    <w:p w14:paraId="42B3184D" w14:textId="77777777" w:rsidR="00DD7465" w:rsidRDefault="00DD7465" w:rsidP="00DD7465">
      <w:pPr>
        <w:pStyle w:val="Corpotesto"/>
        <w:spacing w:line="261" w:lineRule="auto"/>
        <w:ind w:left="0" w:right="125"/>
        <w:jc w:val="both"/>
      </w:pPr>
    </w:p>
    <w:p w14:paraId="2BB08259" w14:textId="77777777" w:rsidR="00DD7465" w:rsidRDefault="00DD7465" w:rsidP="00DD7465">
      <w:pPr>
        <w:pStyle w:val="Corpotesto"/>
        <w:spacing w:line="261" w:lineRule="auto"/>
        <w:ind w:left="0" w:right="125"/>
        <w:jc w:val="both"/>
      </w:pPr>
      <w:r>
        <w:t>VISTA</w:t>
      </w:r>
      <w:r>
        <w:rPr>
          <w:spacing w:val="80"/>
        </w:rPr>
        <w:t xml:space="preserve"> </w:t>
      </w:r>
      <w:r>
        <w:t>la legge 30 dicembre 2010 n.240 e in particolare l’art.19 “</w:t>
      </w:r>
      <w:r w:rsidRPr="00AE62D6">
        <w:rPr>
          <w:i/>
          <w:iCs/>
        </w:rPr>
        <w:t>Disposizioni in materia di dottorato di ricerca</w:t>
      </w:r>
      <w:r>
        <w:t>” che modifica l’art. 4 della legge 3 luglio 1998, n. 210;</w:t>
      </w:r>
    </w:p>
    <w:p w14:paraId="6FCBA83C" w14:textId="77777777" w:rsidR="00DD7465" w:rsidRDefault="00DD7465" w:rsidP="00DD7465">
      <w:pPr>
        <w:pStyle w:val="Corpotesto"/>
        <w:spacing w:line="261" w:lineRule="auto"/>
        <w:ind w:left="0" w:right="125"/>
        <w:jc w:val="both"/>
      </w:pPr>
    </w:p>
    <w:p w14:paraId="6A56AE4C" w14:textId="77777777" w:rsidR="00DD7465" w:rsidRDefault="00DD7465" w:rsidP="00DD7465">
      <w:pPr>
        <w:pStyle w:val="Corpotesto"/>
        <w:spacing w:line="261" w:lineRule="auto"/>
        <w:ind w:left="0" w:right="125"/>
        <w:jc w:val="both"/>
      </w:pPr>
      <w:r>
        <w:t>VISTO</w:t>
      </w:r>
      <w:r>
        <w:rPr>
          <w:spacing w:val="38"/>
        </w:rPr>
        <w:t xml:space="preserve"> </w:t>
      </w:r>
      <w:r>
        <w:t>lo</w:t>
      </w:r>
      <w:r>
        <w:rPr>
          <w:spacing w:val="42"/>
        </w:rPr>
        <w:t xml:space="preserve"> </w:t>
      </w:r>
      <w:r>
        <w:t>Statuto</w:t>
      </w:r>
      <w:r>
        <w:rPr>
          <w:spacing w:val="42"/>
        </w:rPr>
        <w:t xml:space="preserve"> </w:t>
      </w:r>
      <w:r>
        <w:t>dell’Università</w:t>
      </w:r>
      <w:r>
        <w:rPr>
          <w:spacing w:val="43"/>
        </w:rPr>
        <w:t xml:space="preserve"> </w:t>
      </w:r>
      <w:r>
        <w:t>di</w:t>
      </w:r>
      <w:r>
        <w:rPr>
          <w:spacing w:val="45"/>
        </w:rPr>
        <w:t xml:space="preserve"> </w:t>
      </w:r>
      <w:r>
        <w:t>Pisa,</w:t>
      </w:r>
      <w:r>
        <w:rPr>
          <w:spacing w:val="44"/>
        </w:rPr>
        <w:t xml:space="preserve"> </w:t>
      </w:r>
      <w:r>
        <w:t>emanato</w:t>
      </w:r>
      <w:r>
        <w:rPr>
          <w:spacing w:val="42"/>
        </w:rPr>
        <w:t xml:space="preserve"> </w:t>
      </w:r>
      <w:r>
        <w:t>con</w:t>
      </w:r>
      <w:r>
        <w:rPr>
          <w:spacing w:val="42"/>
        </w:rPr>
        <w:t xml:space="preserve"> </w:t>
      </w:r>
      <w:r>
        <w:t>D.R.</w:t>
      </w:r>
      <w:r>
        <w:rPr>
          <w:spacing w:val="45"/>
        </w:rPr>
        <w:t xml:space="preserve"> </w:t>
      </w:r>
      <w:r>
        <w:t>n.</w:t>
      </w:r>
      <w:r>
        <w:rPr>
          <w:spacing w:val="45"/>
        </w:rPr>
        <w:t xml:space="preserve"> </w:t>
      </w:r>
      <w:r>
        <w:t>2711</w:t>
      </w:r>
      <w:r>
        <w:rPr>
          <w:spacing w:val="45"/>
        </w:rPr>
        <w:t xml:space="preserve"> </w:t>
      </w:r>
      <w:r>
        <w:t>del</w:t>
      </w:r>
      <w:r>
        <w:rPr>
          <w:spacing w:val="45"/>
        </w:rPr>
        <w:t xml:space="preserve"> </w:t>
      </w:r>
      <w:r>
        <w:t>28</w:t>
      </w:r>
      <w:r>
        <w:rPr>
          <w:spacing w:val="41"/>
        </w:rPr>
        <w:t xml:space="preserve"> </w:t>
      </w:r>
      <w:r>
        <w:t>febbraio</w:t>
      </w:r>
      <w:r>
        <w:rPr>
          <w:spacing w:val="42"/>
        </w:rPr>
        <w:t xml:space="preserve"> </w:t>
      </w:r>
      <w:r>
        <w:t>2012</w:t>
      </w:r>
      <w:r>
        <w:rPr>
          <w:spacing w:val="41"/>
        </w:rPr>
        <w:t xml:space="preserve"> </w:t>
      </w:r>
      <w:r>
        <w:t>e</w:t>
      </w:r>
      <w:r>
        <w:rPr>
          <w:spacing w:val="43"/>
        </w:rPr>
        <w:t xml:space="preserve"> </w:t>
      </w:r>
      <w:r>
        <w:rPr>
          <w:spacing w:val="-2"/>
        </w:rPr>
        <w:t>successive</w:t>
      </w:r>
      <w:r>
        <w:t xml:space="preserve"> modifiche</w:t>
      </w:r>
      <w:r>
        <w:rPr>
          <w:spacing w:val="-6"/>
        </w:rPr>
        <w:t xml:space="preserve"> </w:t>
      </w:r>
      <w:r>
        <w:t>ed</w:t>
      </w:r>
      <w:r>
        <w:rPr>
          <w:spacing w:val="-5"/>
        </w:rPr>
        <w:t xml:space="preserve"> </w:t>
      </w:r>
      <w:r>
        <w:rPr>
          <w:spacing w:val="-2"/>
        </w:rPr>
        <w:t>integrazioni;</w:t>
      </w:r>
    </w:p>
    <w:p w14:paraId="4E0484AE" w14:textId="77777777" w:rsidR="00DD7465" w:rsidRDefault="00DD7465" w:rsidP="00DD7465">
      <w:pPr>
        <w:pStyle w:val="Corpotesto"/>
        <w:spacing w:line="261" w:lineRule="auto"/>
        <w:ind w:left="0" w:right="125"/>
        <w:jc w:val="both"/>
      </w:pPr>
    </w:p>
    <w:p w14:paraId="0B5A2D88" w14:textId="77777777" w:rsidR="00DD7465" w:rsidRDefault="00DD7465" w:rsidP="00DD7465">
      <w:pPr>
        <w:pStyle w:val="Corpotesto"/>
        <w:spacing w:line="261" w:lineRule="auto"/>
        <w:ind w:left="0" w:right="125"/>
        <w:jc w:val="both"/>
      </w:pPr>
      <w:r>
        <w:t>VISTA</w:t>
      </w:r>
      <w:r>
        <w:rPr>
          <w:spacing w:val="1"/>
        </w:rPr>
        <w:t xml:space="preserve"> </w:t>
      </w:r>
      <w:r>
        <w:t>la Legge</w:t>
      </w:r>
      <w:r>
        <w:rPr>
          <w:spacing w:val="1"/>
        </w:rPr>
        <w:t xml:space="preserve"> </w:t>
      </w:r>
      <w:r>
        <w:t>92</w:t>
      </w:r>
      <w:r>
        <w:rPr>
          <w:spacing w:val="-1"/>
        </w:rPr>
        <w:t xml:space="preserve"> </w:t>
      </w:r>
      <w:r>
        <w:t>del</w:t>
      </w:r>
      <w:r>
        <w:rPr>
          <w:spacing w:val="3"/>
        </w:rPr>
        <w:t xml:space="preserve"> </w:t>
      </w:r>
      <w:r>
        <w:t>28</w:t>
      </w:r>
      <w:r>
        <w:rPr>
          <w:spacing w:val="-1"/>
        </w:rPr>
        <w:t xml:space="preserve"> </w:t>
      </w:r>
      <w:r>
        <w:t>giugno</w:t>
      </w:r>
      <w:r>
        <w:rPr>
          <w:spacing w:val="-2"/>
        </w:rPr>
        <w:t xml:space="preserve"> </w:t>
      </w:r>
      <w:r>
        <w:t>2012</w:t>
      </w:r>
      <w:r>
        <w:rPr>
          <w:spacing w:val="3"/>
        </w:rPr>
        <w:t xml:space="preserve"> </w:t>
      </w:r>
      <w:r>
        <w:t>relativa alla parte</w:t>
      </w:r>
      <w:r>
        <w:rPr>
          <w:spacing w:val="1"/>
        </w:rPr>
        <w:t xml:space="preserve"> </w:t>
      </w:r>
      <w:r>
        <w:t>riguardante</w:t>
      </w:r>
      <w:r>
        <w:rPr>
          <w:spacing w:val="1"/>
        </w:rPr>
        <w:t xml:space="preserve"> </w:t>
      </w:r>
      <w:r>
        <w:t>l’aliquota</w:t>
      </w:r>
      <w:r>
        <w:rPr>
          <w:spacing w:val="-1"/>
        </w:rPr>
        <w:t xml:space="preserve"> </w:t>
      </w:r>
      <w:r>
        <w:t>INPS nei</w:t>
      </w:r>
      <w:r>
        <w:rPr>
          <w:spacing w:val="3"/>
        </w:rPr>
        <w:t xml:space="preserve"> </w:t>
      </w:r>
      <w:r>
        <w:t>casi</w:t>
      </w:r>
      <w:r>
        <w:rPr>
          <w:spacing w:val="2"/>
        </w:rPr>
        <w:t xml:space="preserve"> </w:t>
      </w:r>
      <w:r>
        <w:t>di</w:t>
      </w:r>
      <w:r>
        <w:rPr>
          <w:spacing w:val="2"/>
        </w:rPr>
        <w:t xml:space="preserve"> </w:t>
      </w:r>
      <w:r>
        <w:t>iscrizione</w:t>
      </w:r>
      <w:r>
        <w:rPr>
          <w:spacing w:val="1"/>
        </w:rPr>
        <w:t xml:space="preserve"> </w:t>
      </w:r>
      <w:r>
        <w:rPr>
          <w:spacing w:val="-4"/>
        </w:rPr>
        <w:t>alla</w:t>
      </w:r>
      <w:r>
        <w:t xml:space="preserve"> gestione</w:t>
      </w:r>
      <w:r>
        <w:rPr>
          <w:spacing w:val="-5"/>
        </w:rPr>
        <w:t xml:space="preserve"> </w:t>
      </w:r>
      <w:r>
        <w:t>separata</w:t>
      </w:r>
      <w:r>
        <w:rPr>
          <w:spacing w:val="-5"/>
        </w:rPr>
        <w:t xml:space="preserve"> </w:t>
      </w:r>
      <w:r>
        <w:t>e</w:t>
      </w:r>
      <w:r>
        <w:rPr>
          <w:spacing w:val="-5"/>
        </w:rPr>
        <w:t xml:space="preserve"> </w:t>
      </w:r>
      <w:r>
        <w:t>relativi</w:t>
      </w:r>
      <w:r>
        <w:rPr>
          <w:spacing w:val="-3"/>
        </w:rPr>
        <w:t xml:space="preserve"> </w:t>
      </w:r>
      <w:r>
        <w:t>aggiornamenti</w:t>
      </w:r>
      <w:r>
        <w:rPr>
          <w:spacing w:val="-3"/>
        </w:rPr>
        <w:t xml:space="preserve"> </w:t>
      </w:r>
      <w:r>
        <w:t>di</w:t>
      </w:r>
      <w:r>
        <w:rPr>
          <w:spacing w:val="-4"/>
        </w:rPr>
        <w:t xml:space="preserve"> </w:t>
      </w:r>
      <w:r>
        <w:t>tale</w:t>
      </w:r>
      <w:r>
        <w:rPr>
          <w:spacing w:val="-4"/>
        </w:rPr>
        <w:t xml:space="preserve"> </w:t>
      </w:r>
      <w:r>
        <w:rPr>
          <w:spacing w:val="-2"/>
        </w:rPr>
        <w:t>aliquota;</w:t>
      </w:r>
    </w:p>
    <w:p w14:paraId="6DE0F7E7" w14:textId="77777777" w:rsidR="00DD7465" w:rsidRDefault="00DD7465" w:rsidP="00DD7465">
      <w:pPr>
        <w:pStyle w:val="Corpotesto"/>
        <w:spacing w:line="261" w:lineRule="auto"/>
        <w:ind w:left="0" w:right="125"/>
        <w:jc w:val="both"/>
      </w:pPr>
    </w:p>
    <w:p w14:paraId="1D028409" w14:textId="77777777" w:rsidR="00DD7465" w:rsidRDefault="00DD7465" w:rsidP="00DD7465">
      <w:pPr>
        <w:pStyle w:val="Corpotesto"/>
        <w:spacing w:line="261" w:lineRule="auto"/>
        <w:ind w:left="0" w:right="125"/>
        <w:jc w:val="both"/>
      </w:pPr>
      <w:r>
        <w:t>VISTO il D.M. n. 247 del 23 febbraio 2022 (pubblicato sulla Gazzetta Ufficiale del 5 aprile 2022) il quale prevede all’art.1 che a decorrere dal 1° luglio 2022, l'importo annuo della borsa per la frequenza ai corsi di dottorato</w:t>
      </w:r>
      <w:r>
        <w:rPr>
          <w:spacing w:val="-3"/>
        </w:rPr>
        <w:t xml:space="preserve"> </w:t>
      </w:r>
      <w:r>
        <w:t>di ricerca</w:t>
      </w:r>
      <w:r>
        <w:rPr>
          <w:spacing w:val="-2"/>
        </w:rPr>
        <w:t xml:space="preserve"> </w:t>
      </w:r>
      <w:r>
        <w:t>è</w:t>
      </w:r>
      <w:r>
        <w:rPr>
          <w:spacing w:val="-2"/>
        </w:rPr>
        <w:t xml:space="preserve"> </w:t>
      </w:r>
      <w:r>
        <w:t>rideterminato</w:t>
      </w:r>
      <w:r>
        <w:rPr>
          <w:spacing w:val="-3"/>
        </w:rPr>
        <w:t xml:space="preserve"> </w:t>
      </w:r>
      <w:r>
        <w:t>in</w:t>
      </w:r>
      <w:r>
        <w:rPr>
          <w:spacing w:val="-3"/>
        </w:rPr>
        <w:t xml:space="preserve"> </w:t>
      </w:r>
      <w:r>
        <w:t>€ 16.243,00</w:t>
      </w:r>
      <w:r>
        <w:rPr>
          <w:spacing w:val="-4"/>
        </w:rPr>
        <w:t xml:space="preserve"> </w:t>
      </w:r>
      <w:r>
        <w:t>al</w:t>
      </w:r>
      <w:r>
        <w:rPr>
          <w:spacing w:val="-1"/>
        </w:rPr>
        <w:t xml:space="preserve"> </w:t>
      </w:r>
      <w:r>
        <w:t>lordo</w:t>
      </w:r>
      <w:r>
        <w:rPr>
          <w:spacing w:val="-3"/>
        </w:rPr>
        <w:t xml:space="preserve"> </w:t>
      </w:r>
      <w:r>
        <w:t>degli oneri previdenziali a</w:t>
      </w:r>
      <w:r>
        <w:rPr>
          <w:spacing w:val="-2"/>
        </w:rPr>
        <w:t xml:space="preserve"> </w:t>
      </w:r>
      <w:r>
        <w:t>carico</w:t>
      </w:r>
      <w:r>
        <w:rPr>
          <w:spacing w:val="-3"/>
        </w:rPr>
        <w:t xml:space="preserve"> </w:t>
      </w:r>
      <w:r>
        <w:t>del percipiente;</w:t>
      </w:r>
    </w:p>
    <w:p w14:paraId="263C913F" w14:textId="77777777" w:rsidR="00DD7465" w:rsidRDefault="00DD7465" w:rsidP="00DD7465">
      <w:pPr>
        <w:pStyle w:val="Corpotesto"/>
        <w:spacing w:line="261" w:lineRule="auto"/>
        <w:ind w:left="0" w:right="125"/>
        <w:jc w:val="both"/>
      </w:pPr>
    </w:p>
    <w:p w14:paraId="0820B88F" w14:textId="77777777" w:rsidR="00DD7465" w:rsidRDefault="00DD7465" w:rsidP="00DD7465">
      <w:pPr>
        <w:pStyle w:val="Corpotesto"/>
        <w:spacing w:line="261" w:lineRule="auto"/>
        <w:ind w:left="0" w:right="125"/>
        <w:jc w:val="both"/>
      </w:pPr>
      <w:r>
        <w:t>VISTO</w:t>
      </w:r>
      <w:r>
        <w:rPr>
          <w:spacing w:val="-6"/>
        </w:rPr>
        <w:t xml:space="preserve"> </w:t>
      </w:r>
      <w:r>
        <w:t>il</w:t>
      </w:r>
      <w:r>
        <w:rPr>
          <w:spacing w:val="-1"/>
        </w:rPr>
        <w:t xml:space="preserve"> </w:t>
      </w:r>
      <w:r>
        <w:t>Decreto MUR</w:t>
      </w:r>
      <w:r>
        <w:rPr>
          <w:spacing w:val="-3"/>
        </w:rPr>
        <w:t xml:space="preserve"> </w:t>
      </w:r>
      <w:r>
        <w:t>del</w:t>
      </w:r>
      <w:r>
        <w:rPr>
          <w:spacing w:val="-1"/>
        </w:rPr>
        <w:t xml:space="preserve"> </w:t>
      </w:r>
      <w:r>
        <w:t>14</w:t>
      </w:r>
      <w:r>
        <w:rPr>
          <w:spacing w:val="-5"/>
        </w:rPr>
        <w:t xml:space="preserve"> </w:t>
      </w:r>
      <w:r>
        <w:t>dicembre</w:t>
      </w:r>
      <w:r>
        <w:rPr>
          <w:spacing w:val="-3"/>
        </w:rPr>
        <w:t xml:space="preserve"> </w:t>
      </w:r>
      <w:r>
        <w:t>2021 n.</w:t>
      </w:r>
      <w:r>
        <w:rPr>
          <w:spacing w:val="-2"/>
        </w:rPr>
        <w:t xml:space="preserve"> </w:t>
      </w:r>
      <w:r>
        <w:t>226</w:t>
      </w:r>
      <w:r>
        <w:rPr>
          <w:spacing w:val="-5"/>
        </w:rPr>
        <w:t xml:space="preserve"> </w:t>
      </w:r>
      <w:r>
        <w:t>“</w:t>
      </w:r>
      <w:r w:rsidRPr="00AE62D6">
        <w:rPr>
          <w:i/>
          <w:iCs/>
        </w:rPr>
        <w:t>Regolamento</w:t>
      </w:r>
      <w:r w:rsidRPr="00AE62D6">
        <w:rPr>
          <w:i/>
          <w:iCs/>
          <w:spacing w:val="-4"/>
        </w:rPr>
        <w:t xml:space="preserve"> </w:t>
      </w:r>
      <w:r w:rsidRPr="00AE62D6">
        <w:rPr>
          <w:i/>
          <w:iCs/>
        </w:rPr>
        <w:t>recante modalità</w:t>
      </w:r>
      <w:r w:rsidRPr="00AE62D6">
        <w:rPr>
          <w:i/>
          <w:iCs/>
          <w:spacing w:val="-3"/>
        </w:rPr>
        <w:t xml:space="preserve"> </w:t>
      </w:r>
      <w:r w:rsidRPr="00AE62D6">
        <w:rPr>
          <w:i/>
          <w:iCs/>
        </w:rPr>
        <w:t>di</w:t>
      </w:r>
      <w:r w:rsidRPr="00AE62D6">
        <w:rPr>
          <w:i/>
          <w:iCs/>
          <w:spacing w:val="-1"/>
        </w:rPr>
        <w:t xml:space="preserve"> </w:t>
      </w:r>
      <w:r w:rsidRPr="00AE62D6">
        <w:rPr>
          <w:i/>
          <w:iCs/>
        </w:rPr>
        <w:t>accreditamento delle sedi e dei corsi di dottorato e criteri per la istituzione dei corsi di dottorato da parte degli enti accreditati</w:t>
      </w:r>
      <w:r>
        <w:t>”;</w:t>
      </w:r>
    </w:p>
    <w:p w14:paraId="5836C4AD" w14:textId="77777777" w:rsidR="00DD7465" w:rsidRDefault="00DD7465" w:rsidP="00DD7465">
      <w:pPr>
        <w:pStyle w:val="Corpotesto"/>
        <w:spacing w:line="261" w:lineRule="auto"/>
        <w:ind w:left="0" w:right="125"/>
        <w:jc w:val="both"/>
      </w:pPr>
    </w:p>
    <w:p w14:paraId="4A2429DA" w14:textId="77777777" w:rsidR="00DD7465" w:rsidRDefault="00DD7465" w:rsidP="00DD7465">
      <w:pPr>
        <w:pStyle w:val="Corpotesto"/>
        <w:spacing w:line="261" w:lineRule="auto"/>
        <w:ind w:left="0" w:right="125"/>
        <w:jc w:val="both"/>
      </w:pPr>
      <w:r>
        <w:t>VISTE</w:t>
      </w:r>
      <w:r>
        <w:rPr>
          <w:spacing w:val="11"/>
        </w:rPr>
        <w:t xml:space="preserve"> </w:t>
      </w:r>
      <w:r>
        <w:t>le</w:t>
      </w:r>
      <w:r>
        <w:rPr>
          <w:spacing w:val="10"/>
        </w:rPr>
        <w:t xml:space="preserve"> </w:t>
      </w:r>
      <w:r>
        <w:t>Linee</w:t>
      </w:r>
      <w:r>
        <w:rPr>
          <w:spacing w:val="10"/>
        </w:rPr>
        <w:t xml:space="preserve"> </w:t>
      </w:r>
      <w:r>
        <w:t>guida</w:t>
      </w:r>
      <w:r>
        <w:rPr>
          <w:spacing w:val="9"/>
        </w:rPr>
        <w:t xml:space="preserve"> </w:t>
      </w:r>
      <w:r>
        <w:t>per</w:t>
      </w:r>
      <w:r>
        <w:rPr>
          <w:spacing w:val="10"/>
        </w:rPr>
        <w:t xml:space="preserve"> </w:t>
      </w:r>
      <w:r>
        <w:t>l’accreditamento</w:t>
      </w:r>
      <w:r>
        <w:rPr>
          <w:spacing w:val="8"/>
        </w:rPr>
        <w:t xml:space="preserve"> </w:t>
      </w:r>
      <w:r>
        <w:t>dei</w:t>
      </w:r>
      <w:r>
        <w:rPr>
          <w:spacing w:val="11"/>
        </w:rPr>
        <w:t xml:space="preserve"> </w:t>
      </w:r>
      <w:r>
        <w:t>dottorati</w:t>
      </w:r>
      <w:r>
        <w:rPr>
          <w:spacing w:val="11"/>
        </w:rPr>
        <w:t xml:space="preserve"> </w:t>
      </w:r>
      <w:r>
        <w:t>di</w:t>
      </w:r>
      <w:r>
        <w:rPr>
          <w:spacing w:val="12"/>
        </w:rPr>
        <w:t xml:space="preserve"> </w:t>
      </w:r>
      <w:r>
        <w:t>ricerca</w:t>
      </w:r>
      <w:r>
        <w:rPr>
          <w:spacing w:val="9"/>
        </w:rPr>
        <w:t xml:space="preserve"> </w:t>
      </w:r>
      <w:r>
        <w:t>emanate</w:t>
      </w:r>
      <w:r>
        <w:rPr>
          <w:spacing w:val="10"/>
        </w:rPr>
        <w:t xml:space="preserve"> </w:t>
      </w:r>
      <w:r>
        <w:t>ai</w:t>
      </w:r>
      <w:r>
        <w:rPr>
          <w:spacing w:val="11"/>
        </w:rPr>
        <w:t xml:space="preserve"> </w:t>
      </w:r>
      <w:r>
        <w:t>sensi</w:t>
      </w:r>
      <w:r>
        <w:rPr>
          <w:spacing w:val="11"/>
        </w:rPr>
        <w:t xml:space="preserve"> </w:t>
      </w:r>
      <w:r>
        <w:t>dell’art.</w:t>
      </w:r>
      <w:r>
        <w:rPr>
          <w:spacing w:val="12"/>
        </w:rPr>
        <w:t xml:space="preserve"> </w:t>
      </w:r>
      <w:r>
        <w:t>4</w:t>
      </w:r>
      <w:r>
        <w:rPr>
          <w:spacing w:val="8"/>
        </w:rPr>
        <w:t xml:space="preserve"> </w:t>
      </w:r>
      <w:r>
        <w:t>comma</w:t>
      </w:r>
      <w:r>
        <w:rPr>
          <w:spacing w:val="9"/>
        </w:rPr>
        <w:t xml:space="preserve"> </w:t>
      </w:r>
      <w:r>
        <w:t>3</w:t>
      </w:r>
      <w:r>
        <w:rPr>
          <w:spacing w:val="9"/>
        </w:rPr>
        <w:t xml:space="preserve"> </w:t>
      </w:r>
      <w:r>
        <w:rPr>
          <w:spacing w:val="-5"/>
        </w:rPr>
        <w:t>del</w:t>
      </w:r>
      <w:r>
        <w:t xml:space="preserve"> Regolamento</w:t>
      </w:r>
      <w:r>
        <w:rPr>
          <w:spacing w:val="-8"/>
        </w:rPr>
        <w:t xml:space="preserve"> </w:t>
      </w:r>
      <w:r>
        <w:t>di</w:t>
      </w:r>
      <w:r>
        <w:rPr>
          <w:spacing w:val="-4"/>
        </w:rPr>
        <w:t xml:space="preserve"> </w:t>
      </w:r>
      <w:r>
        <w:t>cui</w:t>
      </w:r>
      <w:r>
        <w:rPr>
          <w:spacing w:val="-3"/>
        </w:rPr>
        <w:t xml:space="preserve"> </w:t>
      </w:r>
      <w:r>
        <w:t>al</w:t>
      </w:r>
      <w:r>
        <w:rPr>
          <w:spacing w:val="-4"/>
        </w:rPr>
        <w:t xml:space="preserve"> </w:t>
      </w:r>
      <w:r>
        <w:t>D.M.</w:t>
      </w:r>
      <w:r>
        <w:rPr>
          <w:spacing w:val="-4"/>
        </w:rPr>
        <w:t xml:space="preserve"> </w:t>
      </w:r>
      <w:r>
        <w:t>14</w:t>
      </w:r>
      <w:r>
        <w:rPr>
          <w:spacing w:val="-7"/>
        </w:rPr>
        <w:t xml:space="preserve"> </w:t>
      </w:r>
      <w:r>
        <w:t>dicembre</w:t>
      </w:r>
      <w:r>
        <w:rPr>
          <w:spacing w:val="-5"/>
        </w:rPr>
        <w:t xml:space="preserve"> </w:t>
      </w:r>
      <w:r>
        <w:t>2021</w:t>
      </w:r>
      <w:r>
        <w:rPr>
          <w:spacing w:val="-7"/>
        </w:rPr>
        <w:t xml:space="preserve"> </w:t>
      </w:r>
      <w:r>
        <w:t>n.</w:t>
      </w:r>
      <w:r>
        <w:rPr>
          <w:spacing w:val="-4"/>
        </w:rPr>
        <w:t xml:space="preserve"> </w:t>
      </w:r>
      <w:r>
        <w:t>226,</w:t>
      </w:r>
      <w:r>
        <w:rPr>
          <w:spacing w:val="-3"/>
        </w:rPr>
        <w:t xml:space="preserve"> </w:t>
      </w:r>
      <w:r>
        <w:t>adottate</w:t>
      </w:r>
      <w:r>
        <w:rPr>
          <w:spacing w:val="-5"/>
        </w:rPr>
        <w:t xml:space="preserve"> </w:t>
      </w:r>
      <w:r>
        <w:t>annualmente</w:t>
      </w:r>
      <w:r>
        <w:rPr>
          <w:spacing w:val="-5"/>
        </w:rPr>
        <w:t xml:space="preserve"> </w:t>
      </w:r>
      <w:r>
        <w:t>con</w:t>
      </w:r>
      <w:r>
        <w:rPr>
          <w:spacing w:val="-6"/>
        </w:rPr>
        <w:t xml:space="preserve"> </w:t>
      </w:r>
      <w:r>
        <w:t>Decreto</w:t>
      </w:r>
      <w:r>
        <w:rPr>
          <w:spacing w:val="-6"/>
        </w:rPr>
        <w:t xml:space="preserve"> </w:t>
      </w:r>
      <w:r>
        <w:rPr>
          <w:spacing w:val="-2"/>
        </w:rPr>
        <w:t>Ministeriale;</w:t>
      </w:r>
    </w:p>
    <w:p w14:paraId="3A3E411E" w14:textId="77777777" w:rsidR="00DD7465" w:rsidRDefault="00DD7465" w:rsidP="00DD7465">
      <w:pPr>
        <w:pStyle w:val="Corpotesto"/>
        <w:spacing w:line="261" w:lineRule="auto"/>
        <w:ind w:left="0" w:right="125"/>
        <w:jc w:val="both"/>
      </w:pPr>
    </w:p>
    <w:p w14:paraId="57BBD72D" w14:textId="77777777" w:rsidR="00DD7465" w:rsidRDefault="00DD7465" w:rsidP="00DD7465">
      <w:pPr>
        <w:pStyle w:val="Corpotesto"/>
        <w:spacing w:line="261" w:lineRule="auto"/>
        <w:ind w:left="0" w:right="125"/>
        <w:jc w:val="both"/>
        <w:rPr>
          <w:spacing w:val="-2"/>
        </w:rPr>
      </w:pPr>
      <w:r>
        <w:t xml:space="preserve">VISTO il Regolamento di Ateneo in materia di dottorato di ricerca, emanato con DR n. 696 del 17 maggio 2017 e successive modifiche ed integrazioni, ed in particolare le ultime emanate con DR n. 598 del 4 aprile </w:t>
      </w:r>
      <w:r>
        <w:rPr>
          <w:spacing w:val="-2"/>
        </w:rPr>
        <w:t>2022;</w:t>
      </w:r>
    </w:p>
    <w:p w14:paraId="55B66A8E" w14:textId="77777777" w:rsidR="00DD7465" w:rsidRDefault="00DD7465" w:rsidP="00DD7465">
      <w:pPr>
        <w:pStyle w:val="Corpotesto"/>
        <w:spacing w:line="261" w:lineRule="auto"/>
        <w:ind w:left="0" w:right="125"/>
        <w:jc w:val="both"/>
        <w:rPr>
          <w:spacing w:val="-2"/>
        </w:rPr>
      </w:pPr>
    </w:p>
    <w:p w14:paraId="59A62EEB" w14:textId="77777777" w:rsidR="00DD7465" w:rsidRDefault="00DD7465" w:rsidP="00DD7465">
      <w:pPr>
        <w:pStyle w:val="Corpotesto"/>
        <w:spacing w:line="261" w:lineRule="auto"/>
        <w:ind w:left="0" w:right="125"/>
        <w:jc w:val="both"/>
      </w:pPr>
      <w:r>
        <w:t>VISTO</w:t>
      </w:r>
      <w:r>
        <w:rPr>
          <w:spacing w:val="-9"/>
        </w:rPr>
        <w:t xml:space="preserve"> </w:t>
      </w:r>
      <w:r>
        <w:t>l’art.12</w:t>
      </w:r>
      <w:r>
        <w:rPr>
          <w:spacing w:val="-6"/>
        </w:rPr>
        <w:t xml:space="preserve"> </w:t>
      </w:r>
      <w:r>
        <w:t>del</w:t>
      </w:r>
      <w:r>
        <w:rPr>
          <w:spacing w:val="-2"/>
        </w:rPr>
        <w:t xml:space="preserve"> </w:t>
      </w:r>
      <w:r>
        <w:t>citato</w:t>
      </w:r>
      <w:r>
        <w:rPr>
          <w:spacing w:val="-5"/>
        </w:rPr>
        <w:t xml:space="preserve"> </w:t>
      </w:r>
      <w:r>
        <w:t>Regolamento</w:t>
      </w:r>
      <w:r>
        <w:rPr>
          <w:spacing w:val="-5"/>
        </w:rPr>
        <w:t xml:space="preserve"> </w:t>
      </w:r>
      <w:r>
        <w:t>relativo</w:t>
      </w:r>
      <w:r>
        <w:rPr>
          <w:spacing w:val="-5"/>
        </w:rPr>
        <w:t xml:space="preserve"> </w:t>
      </w:r>
      <w:r>
        <w:t>a</w:t>
      </w:r>
      <w:r>
        <w:rPr>
          <w:spacing w:val="-4"/>
        </w:rPr>
        <w:t xml:space="preserve"> </w:t>
      </w:r>
      <w:r>
        <w:t>“</w:t>
      </w:r>
      <w:r w:rsidRPr="00AE62D6">
        <w:rPr>
          <w:i/>
          <w:iCs/>
        </w:rPr>
        <w:t>Borse</w:t>
      </w:r>
      <w:r w:rsidRPr="00AE62D6">
        <w:rPr>
          <w:i/>
          <w:iCs/>
          <w:spacing w:val="-4"/>
        </w:rPr>
        <w:t xml:space="preserve"> </w:t>
      </w:r>
      <w:r w:rsidRPr="00AE62D6">
        <w:rPr>
          <w:i/>
          <w:iCs/>
        </w:rPr>
        <w:t>di</w:t>
      </w:r>
      <w:r w:rsidRPr="00AE62D6">
        <w:rPr>
          <w:i/>
          <w:iCs/>
          <w:spacing w:val="-2"/>
        </w:rPr>
        <w:t xml:space="preserve"> </w:t>
      </w:r>
      <w:r w:rsidRPr="00AE62D6">
        <w:rPr>
          <w:i/>
          <w:iCs/>
        </w:rPr>
        <w:t>studio</w:t>
      </w:r>
      <w:r w:rsidRPr="00AE62D6">
        <w:rPr>
          <w:i/>
          <w:iCs/>
          <w:spacing w:val="-5"/>
        </w:rPr>
        <w:t xml:space="preserve"> </w:t>
      </w:r>
      <w:r w:rsidRPr="00AE62D6">
        <w:rPr>
          <w:i/>
          <w:iCs/>
        </w:rPr>
        <w:t>e</w:t>
      </w:r>
      <w:r w:rsidRPr="00AE62D6">
        <w:rPr>
          <w:i/>
          <w:iCs/>
          <w:spacing w:val="-4"/>
        </w:rPr>
        <w:t xml:space="preserve"> </w:t>
      </w:r>
      <w:r w:rsidRPr="00AE62D6">
        <w:rPr>
          <w:i/>
          <w:iCs/>
        </w:rPr>
        <w:t>altre</w:t>
      </w:r>
      <w:r w:rsidRPr="00AE62D6">
        <w:rPr>
          <w:i/>
          <w:iCs/>
          <w:spacing w:val="-4"/>
        </w:rPr>
        <w:t xml:space="preserve"> </w:t>
      </w:r>
      <w:r w:rsidRPr="00AE62D6">
        <w:rPr>
          <w:i/>
          <w:iCs/>
        </w:rPr>
        <w:t>forme</w:t>
      </w:r>
      <w:r w:rsidRPr="00AE62D6">
        <w:rPr>
          <w:i/>
          <w:iCs/>
          <w:spacing w:val="-4"/>
        </w:rPr>
        <w:t xml:space="preserve"> </w:t>
      </w:r>
      <w:r w:rsidRPr="00AE62D6">
        <w:rPr>
          <w:i/>
          <w:iCs/>
        </w:rPr>
        <w:t>di</w:t>
      </w:r>
      <w:r w:rsidRPr="00AE62D6">
        <w:rPr>
          <w:i/>
          <w:iCs/>
          <w:spacing w:val="-2"/>
        </w:rPr>
        <w:t xml:space="preserve"> finanziamento</w:t>
      </w:r>
      <w:r>
        <w:rPr>
          <w:spacing w:val="-2"/>
        </w:rPr>
        <w:t>”;</w:t>
      </w:r>
    </w:p>
    <w:p w14:paraId="06DCADA0" w14:textId="77777777" w:rsidR="00DD7465" w:rsidRDefault="00DD7465" w:rsidP="00DD7465">
      <w:pPr>
        <w:pStyle w:val="Corpotesto"/>
        <w:spacing w:line="261" w:lineRule="auto"/>
        <w:ind w:left="0" w:right="125"/>
        <w:jc w:val="both"/>
      </w:pPr>
    </w:p>
    <w:p w14:paraId="05BB371E" w14:textId="56D211D4" w:rsidR="00DD7465" w:rsidRDefault="00DD7465" w:rsidP="00DD7465">
      <w:pPr>
        <w:pStyle w:val="Corpotesto"/>
        <w:spacing w:line="261" w:lineRule="auto"/>
        <w:ind w:left="0" w:right="125"/>
        <w:jc w:val="both"/>
      </w:pPr>
      <w:r>
        <w:t xml:space="preserve">CONSIDERATO l’interesse della società </w:t>
      </w:r>
      <w:r w:rsidRPr="00AE62D6">
        <w:rPr>
          <w:highlight w:val="yellow"/>
        </w:rPr>
        <w:t>XXXXXXX</w:t>
      </w:r>
      <w:r>
        <w:t xml:space="preserve"> (di seguito “finanziatore”) a finanziare</w:t>
      </w:r>
      <w:r w:rsidR="008A3362">
        <w:t xml:space="preserve"> </w:t>
      </w:r>
      <w:r w:rsidR="008A3362" w:rsidRPr="008A3362">
        <w:t>n.</w:t>
      </w:r>
      <w:r w:rsidR="008A3362">
        <w:t xml:space="preserve"> </w:t>
      </w:r>
      <w:proofErr w:type="gramStart"/>
      <w:r w:rsidR="008A3362" w:rsidRPr="008A3362">
        <w:rPr>
          <w:highlight w:val="yellow"/>
        </w:rPr>
        <w:t>X</w:t>
      </w:r>
      <w:r w:rsidR="008A3362">
        <w:t xml:space="preserve"> </w:t>
      </w:r>
      <w:r>
        <w:t xml:space="preserve"> borse</w:t>
      </w:r>
      <w:proofErr w:type="gramEnd"/>
      <w:r>
        <w:t xml:space="preserve"> di studio per la frequenza del </w:t>
      </w:r>
      <w:r w:rsidR="008A3362">
        <w:t xml:space="preserve">corso di </w:t>
      </w:r>
      <w:r>
        <w:t xml:space="preserve">dottorato </w:t>
      </w:r>
      <w:r w:rsidRPr="00AE62D6">
        <w:rPr>
          <w:highlight w:val="yellow"/>
        </w:rPr>
        <w:t>XXXXXXXX</w:t>
      </w:r>
      <w:r>
        <w:t xml:space="preserve"> dell’Università di Pisa per il XLI ciclo;</w:t>
      </w:r>
    </w:p>
    <w:p w14:paraId="3E9ECAB4" w14:textId="77777777" w:rsidR="00DD7465" w:rsidRDefault="00DD7465" w:rsidP="00DD7465">
      <w:pPr>
        <w:pStyle w:val="Corpotesto"/>
        <w:spacing w:line="261" w:lineRule="auto"/>
        <w:ind w:left="0" w:right="125"/>
        <w:jc w:val="both"/>
      </w:pPr>
    </w:p>
    <w:p w14:paraId="4471A23F" w14:textId="54580C4B" w:rsidR="00DD7465" w:rsidRDefault="00DD7465" w:rsidP="00DD7465">
      <w:pPr>
        <w:pStyle w:val="Corpotesto"/>
        <w:spacing w:line="261" w:lineRule="auto"/>
        <w:ind w:left="0" w:right="125"/>
        <w:jc w:val="both"/>
      </w:pPr>
      <w:r>
        <w:lastRenderedPageBreak/>
        <w:t xml:space="preserve">TENUTO CONTO che il Collegio dei docenti del corso di dottorato ha dato parere positivo alla presente </w:t>
      </w:r>
      <w:r>
        <w:rPr>
          <w:spacing w:val="-2"/>
        </w:rPr>
        <w:t>convenzione;</w:t>
      </w:r>
    </w:p>
    <w:p w14:paraId="3F290428" w14:textId="642A6FA7" w:rsidR="00DD7465" w:rsidRDefault="00DD7465" w:rsidP="00DD7465">
      <w:pPr>
        <w:pStyle w:val="Corpotesto"/>
        <w:spacing w:before="183" w:line="259" w:lineRule="auto"/>
        <w:ind w:left="0" w:right="109"/>
        <w:jc w:val="center"/>
      </w:pPr>
      <w:r>
        <w:t>convengono e stipulano quanto segue:</w:t>
      </w:r>
    </w:p>
    <w:p w14:paraId="33D7AD19" w14:textId="77777777" w:rsidR="00DD7465" w:rsidRDefault="00DD7465" w:rsidP="00DD7465">
      <w:pPr>
        <w:pStyle w:val="Corpotesto"/>
        <w:spacing w:before="183" w:line="259" w:lineRule="auto"/>
        <w:ind w:left="0" w:right="109"/>
        <w:jc w:val="center"/>
      </w:pPr>
    </w:p>
    <w:p w14:paraId="5CFCF34C" w14:textId="21A71E75" w:rsidR="00DD7465" w:rsidRPr="00D42948" w:rsidRDefault="00DD7465" w:rsidP="00DD7465">
      <w:pPr>
        <w:pStyle w:val="Corpotesto"/>
        <w:spacing w:before="183" w:line="259" w:lineRule="auto"/>
        <w:ind w:left="0" w:right="109"/>
        <w:jc w:val="center"/>
        <w:rPr>
          <w:b/>
          <w:bCs/>
        </w:rPr>
      </w:pPr>
      <w:r w:rsidRPr="00D42948">
        <w:rPr>
          <w:b/>
          <w:bCs/>
        </w:rPr>
        <w:t>Articolo 1 – Premesse</w:t>
      </w:r>
      <w:r w:rsidR="007A5F24" w:rsidRPr="00D42948">
        <w:rPr>
          <w:b/>
          <w:bCs/>
        </w:rPr>
        <w:t xml:space="preserve">, </w:t>
      </w:r>
      <w:r w:rsidRPr="00D42948">
        <w:rPr>
          <w:b/>
          <w:bCs/>
        </w:rPr>
        <w:t>allegati</w:t>
      </w:r>
      <w:r w:rsidR="007A5F24" w:rsidRPr="00D42948">
        <w:rPr>
          <w:b/>
          <w:bCs/>
        </w:rPr>
        <w:t xml:space="preserve"> e Regolamento di Ateneo sul Dottorato di ricerca</w:t>
      </w:r>
    </w:p>
    <w:p w14:paraId="793A862C" w14:textId="4551DF57" w:rsidR="00DD7465" w:rsidRDefault="00DD7465" w:rsidP="00DD7465">
      <w:pPr>
        <w:pStyle w:val="Corpotesto"/>
        <w:numPr>
          <w:ilvl w:val="0"/>
          <w:numId w:val="1"/>
        </w:numPr>
        <w:spacing w:before="183" w:line="259" w:lineRule="auto"/>
        <w:ind w:right="109"/>
        <w:jc w:val="both"/>
      </w:pPr>
      <w:r w:rsidRPr="00F32B48">
        <w:t xml:space="preserve">Le premesse </w:t>
      </w:r>
      <w:r>
        <w:t xml:space="preserve">normative </w:t>
      </w:r>
      <w:r w:rsidRPr="00F32B48">
        <w:t>e gli allegati sono parte integrante della presente Convenzione e ne vincolano l’interpretazione</w:t>
      </w:r>
      <w:r>
        <w:t>.</w:t>
      </w:r>
    </w:p>
    <w:p w14:paraId="0829801F" w14:textId="5FF46C71" w:rsidR="007A5F24" w:rsidRPr="008A3362" w:rsidRDefault="007A5F24" w:rsidP="007A5F24">
      <w:pPr>
        <w:pStyle w:val="Corpotesto"/>
        <w:numPr>
          <w:ilvl w:val="0"/>
          <w:numId w:val="1"/>
        </w:numPr>
        <w:spacing w:before="183" w:line="259" w:lineRule="auto"/>
        <w:ind w:right="109"/>
        <w:jc w:val="both"/>
      </w:pPr>
      <w:r w:rsidRPr="008A3362">
        <w:t xml:space="preserve">Il finanziatore si impegna al rispetto di tutte le disposizioni del Regolamento di Ateneo sul Dottorato di Ricerca (consultabile su </w:t>
      </w:r>
      <w:hyperlink r:id="rId15" w:history="1">
        <w:r w:rsidRPr="008A3362">
          <w:rPr>
            <w:rStyle w:val="Collegamentoipertestuale"/>
          </w:rPr>
          <w:t>http://www.unipi.it/index.php/statuto-e-regolamenti/item/1582-area-didattica-e-studenti</w:t>
        </w:r>
      </w:hyperlink>
      <w:r w:rsidRPr="008A3362">
        <w:t>), che trovano applicazione in tutti i procedimenti connessi alla gestione ed al funzionamento del corso di dottorato anche per gli aspetti relativi all’attuazione del presente accordo.</w:t>
      </w:r>
    </w:p>
    <w:p w14:paraId="14014D06" w14:textId="77777777" w:rsidR="007A5F24" w:rsidRDefault="007A5F24" w:rsidP="007A5F24">
      <w:pPr>
        <w:pStyle w:val="Corpotesto"/>
        <w:spacing w:before="183" w:line="259" w:lineRule="auto"/>
        <w:ind w:right="109"/>
        <w:jc w:val="both"/>
      </w:pPr>
    </w:p>
    <w:p w14:paraId="2414A0E8" w14:textId="69343C7C" w:rsidR="00DD7465" w:rsidRPr="00D42948" w:rsidRDefault="00DD7465" w:rsidP="007A5F24">
      <w:pPr>
        <w:pStyle w:val="Corpotesto"/>
        <w:spacing w:before="183" w:line="259" w:lineRule="auto"/>
        <w:ind w:right="109"/>
        <w:jc w:val="center"/>
        <w:rPr>
          <w:b/>
          <w:bCs/>
        </w:rPr>
      </w:pPr>
      <w:r w:rsidRPr="00D42948">
        <w:rPr>
          <w:b/>
          <w:bCs/>
        </w:rPr>
        <w:t>Articolo 2 – Oggetto</w:t>
      </w:r>
    </w:p>
    <w:p w14:paraId="41E4F70D" w14:textId="401607D6" w:rsidR="007A5F24" w:rsidRDefault="007A5F24" w:rsidP="00DD7465">
      <w:pPr>
        <w:pStyle w:val="Corpotesto"/>
        <w:numPr>
          <w:ilvl w:val="0"/>
          <w:numId w:val="3"/>
        </w:numPr>
        <w:spacing w:before="177" w:line="259" w:lineRule="auto"/>
        <w:ind w:right="112"/>
        <w:jc w:val="both"/>
      </w:pPr>
      <w:r>
        <w:t xml:space="preserve">Il finanziatore si assume gli oneri connessi al finanziamento di n. </w:t>
      </w:r>
      <w:r w:rsidRPr="007A5F24">
        <w:rPr>
          <w:highlight w:val="yellow"/>
        </w:rPr>
        <w:t>X</w:t>
      </w:r>
      <w:r>
        <w:t xml:space="preserve"> borsa/e di studio, come meglio specificati nel successivo art. 3</w:t>
      </w:r>
      <w:r w:rsidRPr="007A5F24">
        <w:rPr>
          <w:color w:val="FF0000"/>
        </w:rPr>
        <w:t xml:space="preserve"> </w:t>
      </w:r>
      <w:r>
        <w:t xml:space="preserve">della presente convenzione, per la frequenza del dottorato in </w:t>
      </w:r>
      <w:r w:rsidRPr="007A5F24">
        <w:rPr>
          <w:highlight w:val="yellow"/>
        </w:rPr>
        <w:t>XXXXXXX</w:t>
      </w:r>
      <w:r>
        <w:t xml:space="preserve"> della durata di tre anni (Ciclo XLI), da assegnarsi ad uno dei candidati utilmente collocati nella graduatoria di merito del concorso pubblico per l’ammissione al dottorato per il XLI ciclo.</w:t>
      </w:r>
    </w:p>
    <w:p w14:paraId="1D84FA7B" w14:textId="50F40FDB" w:rsidR="007A5F24" w:rsidRDefault="00DD7465" w:rsidP="007A5F24">
      <w:pPr>
        <w:pStyle w:val="Corpotesto"/>
        <w:numPr>
          <w:ilvl w:val="0"/>
          <w:numId w:val="3"/>
        </w:numPr>
        <w:spacing w:before="177" w:line="259" w:lineRule="auto"/>
        <w:ind w:right="112"/>
        <w:jc w:val="both"/>
      </w:pPr>
      <w:r>
        <w:t>L’Università di Pisa</w:t>
      </w:r>
      <w:r w:rsidR="007A5F24">
        <w:t>, susseguentemente,</w:t>
      </w:r>
      <w:r>
        <w:t xml:space="preserve"> si impegna a bandire n. </w:t>
      </w:r>
      <w:r w:rsidRPr="00DD7465">
        <w:rPr>
          <w:highlight w:val="yellow"/>
        </w:rPr>
        <w:t>X</w:t>
      </w:r>
      <w:r>
        <w:t xml:space="preserve"> borsa/e di studio, per la frequenza del</w:t>
      </w:r>
      <w:r>
        <w:rPr>
          <w:spacing w:val="37"/>
        </w:rPr>
        <w:t xml:space="preserve"> </w:t>
      </w:r>
      <w:r>
        <w:t xml:space="preserve">corso di Dottorato in </w:t>
      </w:r>
      <w:r w:rsidRPr="006956F4">
        <w:rPr>
          <w:highlight w:val="yellow"/>
        </w:rPr>
        <w:t>XXXX</w:t>
      </w:r>
      <w:r>
        <w:rPr>
          <w:highlight w:val="yellow"/>
        </w:rPr>
        <w:t>XX</w:t>
      </w:r>
      <w:r w:rsidRPr="006956F4">
        <w:rPr>
          <w:highlight w:val="yellow"/>
        </w:rPr>
        <w:t>X</w:t>
      </w:r>
      <w:r>
        <w:t xml:space="preserve"> della durata di tre anni (Ciclo XLI), con decorrenza delle attività dottorali e della corresponsione della borsa dal 1° novembre 2025. </w:t>
      </w:r>
      <w:r w:rsidRPr="00DD7465">
        <w:t>Detta borsa verrà messa a bando di concorso secondo le vigenti disposizioni di legge (D.M. 226/2021). All’impresa finanziatrice saranno rese note le generalità del/degli assegnatario/i della borsa/e di studio, all’esito delle procedure concorsuali</w:t>
      </w:r>
      <w:r>
        <w:t>.</w:t>
      </w:r>
    </w:p>
    <w:p w14:paraId="09C374E1" w14:textId="77777777" w:rsidR="007A5F24" w:rsidRDefault="00DD7465" w:rsidP="007A5F24">
      <w:pPr>
        <w:pStyle w:val="Corpotesto"/>
        <w:numPr>
          <w:ilvl w:val="0"/>
          <w:numId w:val="3"/>
        </w:numPr>
        <w:spacing w:before="177" w:line="259" w:lineRule="auto"/>
        <w:ind w:right="112"/>
        <w:jc w:val="both"/>
      </w:pPr>
      <w:commentRangeStart w:id="2"/>
      <w:r>
        <w:t xml:space="preserve">La borsa sarà vincolata allo svolgimento di un tema/progetto di ricerca avente ad oggetto: </w:t>
      </w:r>
      <w:r w:rsidRPr="00DD7465">
        <w:rPr>
          <w:highlight w:val="yellow"/>
        </w:rPr>
        <w:t>XXXXXXXXXXXXXXXXXXXXXXXXX</w:t>
      </w:r>
      <w:r w:rsidRPr="00DD7465">
        <w:t xml:space="preserve"> (come meglio specificato nell’Appendice 1).</w:t>
      </w:r>
    </w:p>
    <w:p w14:paraId="3668F2B0" w14:textId="77777777" w:rsidR="007A5F24" w:rsidRDefault="00DD7465" w:rsidP="007A5F24">
      <w:pPr>
        <w:pStyle w:val="Corpotesto"/>
        <w:numPr>
          <w:ilvl w:val="0"/>
          <w:numId w:val="3"/>
        </w:numPr>
        <w:spacing w:before="177" w:line="259" w:lineRule="auto"/>
        <w:ind w:right="112"/>
        <w:jc w:val="both"/>
      </w:pPr>
      <w:r>
        <w:t>L’Università di Pisa, quale sede amministrativa, si impegna a destinare il finanziamento di cui alla presente convenzione allo svolgimento dell’attività di ricerca relativa al tema predetto.</w:t>
      </w:r>
    </w:p>
    <w:p w14:paraId="6F88DE4F" w14:textId="77777777" w:rsidR="007A5F24" w:rsidRPr="007A5F24" w:rsidRDefault="00DD7465" w:rsidP="007A5F24">
      <w:pPr>
        <w:pStyle w:val="Corpotesto"/>
        <w:numPr>
          <w:ilvl w:val="0"/>
          <w:numId w:val="3"/>
        </w:numPr>
        <w:spacing w:before="177" w:line="259" w:lineRule="auto"/>
        <w:ind w:right="112"/>
        <w:jc w:val="both"/>
      </w:pPr>
      <w:r>
        <w:t>In</w:t>
      </w:r>
      <w:r w:rsidRPr="007A5F24">
        <w:rPr>
          <w:spacing w:val="-6"/>
        </w:rPr>
        <w:t xml:space="preserve"> </w:t>
      </w:r>
      <w:r>
        <w:t>caso</w:t>
      </w:r>
      <w:r w:rsidRPr="007A5F24">
        <w:rPr>
          <w:spacing w:val="-7"/>
        </w:rPr>
        <w:t xml:space="preserve"> </w:t>
      </w:r>
      <w:r>
        <w:t>di</w:t>
      </w:r>
      <w:r w:rsidRPr="007A5F24">
        <w:rPr>
          <w:spacing w:val="-3"/>
        </w:rPr>
        <w:t xml:space="preserve"> </w:t>
      </w:r>
      <w:r>
        <w:t>borsa</w:t>
      </w:r>
      <w:r w:rsidRPr="007A5F24">
        <w:rPr>
          <w:spacing w:val="-6"/>
        </w:rPr>
        <w:t xml:space="preserve"> </w:t>
      </w:r>
      <w:r>
        <w:t>finanziata</w:t>
      </w:r>
      <w:r w:rsidRPr="007A5F24">
        <w:rPr>
          <w:spacing w:val="-5"/>
        </w:rPr>
        <w:t xml:space="preserve"> </w:t>
      </w:r>
      <w:r>
        <w:t>con</w:t>
      </w:r>
      <w:r w:rsidRPr="007A5F24">
        <w:rPr>
          <w:spacing w:val="-6"/>
        </w:rPr>
        <w:t xml:space="preserve"> </w:t>
      </w:r>
      <w:r>
        <w:t>specifico</w:t>
      </w:r>
      <w:r w:rsidRPr="007A5F24">
        <w:rPr>
          <w:spacing w:val="-6"/>
        </w:rPr>
        <w:t xml:space="preserve"> </w:t>
      </w:r>
      <w:r>
        <w:t>tema/progetto</w:t>
      </w:r>
      <w:r w:rsidRPr="007A5F24">
        <w:rPr>
          <w:spacing w:val="-2"/>
        </w:rPr>
        <w:t xml:space="preserve"> </w:t>
      </w:r>
      <w:r>
        <w:t>di</w:t>
      </w:r>
      <w:r w:rsidRPr="007A5F24">
        <w:rPr>
          <w:spacing w:val="-3"/>
        </w:rPr>
        <w:t xml:space="preserve"> </w:t>
      </w:r>
      <w:r w:rsidRPr="007A5F24">
        <w:rPr>
          <w:spacing w:val="-2"/>
        </w:rPr>
        <w:t>ricerca:</w:t>
      </w:r>
    </w:p>
    <w:p w14:paraId="27565142" w14:textId="77777777" w:rsidR="007A5F24" w:rsidRPr="007A5F24" w:rsidRDefault="00DD7465" w:rsidP="007A5F24">
      <w:pPr>
        <w:pStyle w:val="Corpotesto"/>
        <w:numPr>
          <w:ilvl w:val="1"/>
          <w:numId w:val="3"/>
        </w:numPr>
        <w:spacing w:before="177" w:line="259" w:lineRule="auto"/>
        <w:ind w:right="112"/>
        <w:jc w:val="both"/>
      </w:pPr>
      <w:r>
        <w:t>il</w:t>
      </w:r>
      <w:r w:rsidRPr="007A5F24">
        <w:rPr>
          <w:spacing w:val="11"/>
        </w:rPr>
        <w:t xml:space="preserve"> </w:t>
      </w:r>
      <w:r>
        <w:t>Collegio</w:t>
      </w:r>
      <w:r w:rsidRPr="007A5F24">
        <w:rPr>
          <w:spacing w:val="8"/>
        </w:rPr>
        <w:t xml:space="preserve"> </w:t>
      </w:r>
      <w:r>
        <w:t>dei</w:t>
      </w:r>
      <w:r w:rsidRPr="007A5F24">
        <w:rPr>
          <w:spacing w:val="12"/>
        </w:rPr>
        <w:t xml:space="preserve"> D</w:t>
      </w:r>
      <w:r>
        <w:t>ocenti</w:t>
      </w:r>
      <w:r w:rsidRPr="007A5F24">
        <w:rPr>
          <w:spacing w:val="16"/>
        </w:rPr>
        <w:t xml:space="preserve"> </w:t>
      </w:r>
      <w:r>
        <w:t>del</w:t>
      </w:r>
      <w:r w:rsidRPr="007A5F24">
        <w:rPr>
          <w:spacing w:val="11"/>
        </w:rPr>
        <w:t xml:space="preserve"> </w:t>
      </w:r>
      <w:r>
        <w:t>Corso</w:t>
      </w:r>
      <w:r w:rsidRPr="007A5F24">
        <w:rPr>
          <w:spacing w:val="9"/>
        </w:rPr>
        <w:t xml:space="preserve"> </w:t>
      </w:r>
      <w:r>
        <w:t>di</w:t>
      </w:r>
      <w:r w:rsidRPr="007A5F24">
        <w:rPr>
          <w:spacing w:val="16"/>
        </w:rPr>
        <w:t xml:space="preserve"> </w:t>
      </w:r>
      <w:r>
        <w:t>dottorato</w:t>
      </w:r>
      <w:r w:rsidRPr="007A5F24">
        <w:rPr>
          <w:spacing w:val="12"/>
        </w:rPr>
        <w:t xml:space="preserve"> </w:t>
      </w:r>
      <w:r>
        <w:t>può</w:t>
      </w:r>
      <w:r w:rsidRPr="007A5F24">
        <w:rPr>
          <w:spacing w:val="18"/>
        </w:rPr>
        <w:t xml:space="preserve"> </w:t>
      </w:r>
      <w:r>
        <w:t>deliberare</w:t>
      </w:r>
      <w:r w:rsidRPr="007A5F24">
        <w:rPr>
          <w:spacing w:val="10"/>
        </w:rPr>
        <w:t xml:space="preserve"> </w:t>
      </w:r>
      <w:r>
        <w:t>che</w:t>
      </w:r>
      <w:r w:rsidRPr="007A5F24">
        <w:rPr>
          <w:spacing w:val="10"/>
        </w:rPr>
        <w:t xml:space="preserve"> </w:t>
      </w:r>
      <w:r>
        <w:t>sia</w:t>
      </w:r>
      <w:r w:rsidRPr="007A5F24">
        <w:rPr>
          <w:spacing w:val="13"/>
        </w:rPr>
        <w:t xml:space="preserve"> </w:t>
      </w:r>
      <w:r>
        <w:t>attivata</w:t>
      </w:r>
      <w:r w:rsidRPr="007A5F24">
        <w:rPr>
          <w:spacing w:val="13"/>
        </w:rPr>
        <w:t xml:space="preserve"> </w:t>
      </w:r>
      <w:r>
        <w:t>una</w:t>
      </w:r>
      <w:r w:rsidRPr="007A5F24">
        <w:rPr>
          <w:spacing w:val="14"/>
        </w:rPr>
        <w:t xml:space="preserve"> </w:t>
      </w:r>
      <w:r>
        <w:t>specifica</w:t>
      </w:r>
      <w:r w:rsidRPr="007A5F24">
        <w:rPr>
          <w:spacing w:val="9"/>
        </w:rPr>
        <w:t xml:space="preserve"> </w:t>
      </w:r>
      <w:r>
        <w:t>selezione</w:t>
      </w:r>
      <w:r w:rsidRPr="007A5F24">
        <w:rPr>
          <w:spacing w:val="11"/>
        </w:rPr>
        <w:t xml:space="preserve"> </w:t>
      </w:r>
      <w:r w:rsidRPr="007A5F24">
        <w:rPr>
          <w:spacing w:val="-5"/>
        </w:rPr>
        <w:t>per</w:t>
      </w:r>
      <w:r w:rsidR="007A5F24">
        <w:t xml:space="preserve"> </w:t>
      </w:r>
      <w:r>
        <w:t>l’ammissione</w:t>
      </w:r>
      <w:r w:rsidRPr="007A5F24">
        <w:rPr>
          <w:spacing w:val="-7"/>
        </w:rPr>
        <w:t xml:space="preserve"> </w:t>
      </w:r>
      <w:r>
        <w:t>al</w:t>
      </w:r>
      <w:r w:rsidRPr="007A5F24">
        <w:rPr>
          <w:spacing w:val="-4"/>
        </w:rPr>
        <w:t xml:space="preserve"> </w:t>
      </w:r>
      <w:proofErr w:type="gramStart"/>
      <w:r>
        <w:t>predetto</w:t>
      </w:r>
      <w:proofErr w:type="gramEnd"/>
      <w:r w:rsidRPr="007A5F24">
        <w:rPr>
          <w:spacing w:val="-6"/>
        </w:rPr>
        <w:t xml:space="preserve"> </w:t>
      </w:r>
      <w:r>
        <w:t>dottorato</w:t>
      </w:r>
      <w:r w:rsidRPr="007A5F24">
        <w:rPr>
          <w:spacing w:val="-6"/>
        </w:rPr>
        <w:t xml:space="preserve"> </w:t>
      </w:r>
      <w:r>
        <w:t>con</w:t>
      </w:r>
      <w:r w:rsidRPr="007A5F24">
        <w:rPr>
          <w:spacing w:val="-5"/>
        </w:rPr>
        <w:t xml:space="preserve"> </w:t>
      </w:r>
      <w:r>
        <w:t>assegnazione</w:t>
      </w:r>
      <w:r w:rsidRPr="007A5F24">
        <w:rPr>
          <w:spacing w:val="-5"/>
        </w:rPr>
        <w:t xml:space="preserve"> </w:t>
      </w:r>
      <w:r>
        <w:t>della</w:t>
      </w:r>
      <w:r w:rsidRPr="007A5F24">
        <w:rPr>
          <w:spacing w:val="-5"/>
        </w:rPr>
        <w:t xml:space="preserve"> </w:t>
      </w:r>
      <w:r>
        <w:t>borsa</w:t>
      </w:r>
      <w:r w:rsidRPr="007A5F24">
        <w:rPr>
          <w:spacing w:val="-6"/>
        </w:rPr>
        <w:t xml:space="preserve"> </w:t>
      </w:r>
      <w:r>
        <w:t>di</w:t>
      </w:r>
      <w:r w:rsidRPr="007A5F24">
        <w:rPr>
          <w:spacing w:val="-3"/>
        </w:rPr>
        <w:t xml:space="preserve"> </w:t>
      </w:r>
      <w:r>
        <w:t>cui</w:t>
      </w:r>
      <w:r w:rsidRPr="007A5F24">
        <w:rPr>
          <w:spacing w:val="-2"/>
        </w:rPr>
        <w:t xml:space="preserve"> trattasi;</w:t>
      </w:r>
    </w:p>
    <w:p w14:paraId="08BDBA74" w14:textId="39947869" w:rsidR="007A5F24" w:rsidRDefault="00DD7465" w:rsidP="007A5F24">
      <w:pPr>
        <w:pStyle w:val="Corpotesto"/>
        <w:numPr>
          <w:ilvl w:val="1"/>
          <w:numId w:val="3"/>
        </w:numPr>
        <w:spacing w:before="177" w:line="259" w:lineRule="auto"/>
        <w:ind w:right="112"/>
        <w:jc w:val="both"/>
      </w:pPr>
      <w:r>
        <w:t>in tal caso può partecipare alla commissione esaminatrice un soggetto in rappresentanza del finanziatore e dallo stesso individuato, in accordo con il collegio dei docenti.</w:t>
      </w:r>
      <w:commentRangeEnd w:id="2"/>
      <w:r w:rsidR="007A5F24">
        <w:rPr>
          <w:rStyle w:val="Rimandocommento"/>
          <w:rFonts w:asciiTheme="minorHAnsi" w:eastAsiaTheme="minorHAnsi" w:hAnsiTheme="minorHAnsi" w:cstheme="minorBidi"/>
          <w:kern w:val="2"/>
          <w14:ligatures w14:val="standardContextual"/>
        </w:rPr>
        <w:commentReference w:id="2"/>
      </w:r>
    </w:p>
    <w:p w14:paraId="7127E1A0" w14:textId="77777777" w:rsidR="007A5F24" w:rsidRDefault="007A5F24" w:rsidP="007A5F24">
      <w:pPr>
        <w:pStyle w:val="Corpotesto"/>
        <w:spacing w:before="177" w:line="259" w:lineRule="auto"/>
        <w:ind w:right="112"/>
        <w:jc w:val="both"/>
      </w:pPr>
    </w:p>
    <w:p w14:paraId="1A1A0568" w14:textId="02853D2B" w:rsidR="007A5F24" w:rsidRPr="00D42948" w:rsidRDefault="007A5F24" w:rsidP="007A5F24">
      <w:pPr>
        <w:pStyle w:val="Corpotesto"/>
        <w:spacing w:before="177" w:line="259" w:lineRule="auto"/>
        <w:ind w:right="112"/>
        <w:jc w:val="center"/>
        <w:rPr>
          <w:b/>
          <w:bCs/>
        </w:rPr>
      </w:pPr>
      <w:r w:rsidRPr="00D42948">
        <w:rPr>
          <w:b/>
          <w:bCs/>
        </w:rPr>
        <w:t>Articolo 3 – Corrispettivi</w:t>
      </w:r>
    </w:p>
    <w:p w14:paraId="148B61EB" w14:textId="102E2297" w:rsidR="007A5F24" w:rsidRDefault="007A5F24" w:rsidP="007A5F24">
      <w:pPr>
        <w:pStyle w:val="Corpotesto"/>
        <w:numPr>
          <w:ilvl w:val="0"/>
          <w:numId w:val="4"/>
        </w:numPr>
        <w:spacing w:before="177" w:line="259" w:lineRule="auto"/>
        <w:ind w:right="112"/>
        <w:jc w:val="both"/>
      </w:pPr>
      <w:r>
        <w:t xml:space="preserve">Il finanziatore si impegna a corrispondere all’Università di Pisa, per </w:t>
      </w:r>
      <w:r w:rsidR="00DA128B">
        <w:t>ciascuna</w:t>
      </w:r>
      <w:r>
        <w:t xml:space="preserve"> borsa di studio, la somma complessiva di </w:t>
      </w:r>
      <w:commentRangeStart w:id="3"/>
      <w:r w:rsidRPr="007A5F24">
        <w:rPr>
          <w:b/>
          <w:bCs/>
          <w:u w:val="single"/>
        </w:rPr>
        <w:t>€</w:t>
      </w:r>
      <w:bookmarkStart w:id="4" w:name="_Hlk125963668"/>
      <w:r w:rsidRPr="007A5F24">
        <w:rPr>
          <w:b/>
          <w:bCs/>
          <w:u w:val="single"/>
        </w:rPr>
        <w:t>64.984,98</w:t>
      </w:r>
      <w:commentRangeEnd w:id="3"/>
      <w:r>
        <w:rPr>
          <w:rStyle w:val="Rimandocommento"/>
          <w:rFonts w:asciiTheme="minorHAnsi" w:eastAsiaTheme="minorHAnsi" w:hAnsiTheme="minorHAnsi" w:cstheme="minorBidi"/>
          <w:kern w:val="2"/>
          <w14:ligatures w14:val="standardContextual"/>
        </w:rPr>
        <w:commentReference w:id="3"/>
      </w:r>
      <w:r>
        <w:t xml:space="preserve"> </w:t>
      </w:r>
      <w:bookmarkEnd w:id="4"/>
      <w:r>
        <w:t>comprensiva dell’importo della borsa lordo amministrazione, oneri di legge inclusi (pari ad € 60.112,08 per 36 mensilità)</w:t>
      </w:r>
      <w:r w:rsidR="00234696">
        <w:t xml:space="preserve"> e </w:t>
      </w:r>
      <w:r>
        <w:t xml:space="preserve">del </w:t>
      </w:r>
      <w:r w:rsidRPr="00DA128B">
        <w:rPr>
          <w:i/>
          <w:iCs/>
        </w:rPr>
        <w:t>budget</w:t>
      </w:r>
      <w:r>
        <w:t xml:space="preserve"> pari al </w:t>
      </w:r>
      <w:commentRangeStart w:id="5"/>
      <w:r w:rsidRPr="00234696">
        <w:rPr>
          <w:b/>
          <w:bCs/>
          <w:u w:val="single"/>
        </w:rPr>
        <w:t>10%</w:t>
      </w:r>
      <w:commentRangeEnd w:id="5"/>
      <w:r w:rsidR="00234696">
        <w:rPr>
          <w:rStyle w:val="Rimandocommento"/>
          <w:rFonts w:asciiTheme="minorHAnsi" w:eastAsiaTheme="minorHAnsi" w:hAnsiTheme="minorHAnsi" w:cstheme="minorBidi"/>
          <w:kern w:val="2"/>
          <w14:ligatures w14:val="standardContextual"/>
        </w:rPr>
        <w:commentReference w:id="5"/>
      </w:r>
      <w:r>
        <w:t xml:space="preserve"> dell’importo della borsa </w:t>
      </w:r>
      <w:r>
        <w:lastRenderedPageBreak/>
        <w:t xml:space="preserve">finalizzato alle attività di ricerca in Italia e all’estero del borsista, previsto dall’art. 9 comma 4 del D.M. 226/2021 (pari ad </w:t>
      </w:r>
      <w:commentRangeStart w:id="6"/>
      <w:r w:rsidRPr="00234696">
        <w:rPr>
          <w:b/>
          <w:bCs/>
          <w:u w:val="single"/>
        </w:rPr>
        <w:t>€4.872,90</w:t>
      </w:r>
      <w:commentRangeEnd w:id="6"/>
      <w:r w:rsidR="00234696" w:rsidRPr="00234696">
        <w:rPr>
          <w:rStyle w:val="Rimandocommento"/>
          <w:rFonts w:asciiTheme="minorHAnsi" w:eastAsiaTheme="minorHAnsi" w:hAnsiTheme="minorHAnsi" w:cstheme="minorBidi"/>
          <w:b/>
          <w:bCs/>
          <w:kern w:val="2"/>
          <w:u w:val="single"/>
          <w14:ligatures w14:val="standardContextual"/>
        </w:rPr>
        <w:commentReference w:id="6"/>
      </w:r>
      <w:r>
        <w:t xml:space="preserve"> per 36 mensilità), percentuale definita dal Consiglio di Amministrazione dell’Università di Pisa e calcolata sull’importo totale della borsa lordo beneficiario</w:t>
      </w:r>
      <w:commentRangeStart w:id="7"/>
      <w:r>
        <w:t>.</w:t>
      </w:r>
      <w:r w:rsidR="00234696">
        <w:t xml:space="preserve"> La somma è altresì comprensiva della quota di funzionamento pari ad </w:t>
      </w:r>
      <w:r w:rsidR="00234696" w:rsidRPr="00234696">
        <w:rPr>
          <w:b/>
          <w:bCs/>
          <w:u w:val="single"/>
        </w:rPr>
        <w:t>€1.264,01</w:t>
      </w:r>
      <w:commentRangeEnd w:id="7"/>
      <w:r w:rsidR="00234696">
        <w:rPr>
          <w:rStyle w:val="Rimandocommento"/>
          <w:rFonts w:asciiTheme="minorHAnsi" w:eastAsiaTheme="minorHAnsi" w:hAnsiTheme="minorHAnsi" w:cstheme="minorBidi"/>
          <w:kern w:val="2"/>
          <w14:ligatures w14:val="standardContextual"/>
        </w:rPr>
        <w:commentReference w:id="7"/>
      </w:r>
      <w:r w:rsidR="00234696">
        <w:t>.</w:t>
      </w:r>
    </w:p>
    <w:p w14:paraId="052AA44D" w14:textId="00437C22" w:rsidR="007A5F24" w:rsidRDefault="00234696" w:rsidP="007A5F24">
      <w:pPr>
        <w:pStyle w:val="Corpotesto"/>
        <w:numPr>
          <w:ilvl w:val="0"/>
          <w:numId w:val="4"/>
        </w:numPr>
        <w:spacing w:before="177" w:line="259" w:lineRule="auto"/>
        <w:ind w:right="112"/>
        <w:jc w:val="both"/>
      </w:pPr>
      <w:r>
        <w:t>Nei casi sottoindicati il finanziatore verserà inoltre, per la/ogni borsa:</w:t>
      </w:r>
    </w:p>
    <w:p w14:paraId="37586B69" w14:textId="7CDFDC3B" w:rsidR="00234696" w:rsidRDefault="00234696" w:rsidP="00234696">
      <w:pPr>
        <w:pStyle w:val="Corpotesto"/>
        <w:numPr>
          <w:ilvl w:val="1"/>
          <w:numId w:val="4"/>
        </w:numPr>
        <w:spacing w:before="177" w:line="259" w:lineRule="auto"/>
        <w:ind w:right="112"/>
        <w:jc w:val="both"/>
      </w:pPr>
      <w:r>
        <w:t xml:space="preserve">una maggiorazione della stessa, nella percentuale del 50% dell’importo lordo amministrazione della borsa percepita nel periodo di effettivo soggiorno all’estero del beneficiario della stessa, autorizzato dal Collegio di dottorato e per una </w:t>
      </w:r>
      <w:r w:rsidR="002E4FD5">
        <w:t>durata, comunque,</w:t>
      </w:r>
      <w:r>
        <w:t xml:space="preserve"> non superiore a dodici mesi (18 mesi per i dottorati in convenzione e in co-tutela)</w:t>
      </w:r>
      <w:r w:rsidR="008F2ABF">
        <w:rPr>
          <w:rStyle w:val="Rimandonotaapidipagina"/>
        </w:rPr>
        <w:footnoteReference w:id="2"/>
      </w:r>
      <w:r>
        <w:t>;</w:t>
      </w:r>
    </w:p>
    <w:p w14:paraId="36F3A7DD" w14:textId="2CF7BCAB" w:rsidR="00234696" w:rsidRDefault="00234696" w:rsidP="00234696">
      <w:pPr>
        <w:pStyle w:val="Corpotesto"/>
        <w:numPr>
          <w:ilvl w:val="1"/>
          <w:numId w:val="4"/>
        </w:numPr>
        <w:spacing w:before="177" w:line="259" w:lineRule="auto"/>
        <w:ind w:right="112"/>
        <w:jc w:val="both"/>
      </w:pPr>
      <w:r>
        <w:t>eventuali incrementi dell’importo della borsa di studio dovuti a norme di legge sopravvenute, nonché eventuali maggiori oneri dovuti a nuove disposizioni di natura fiscale o previdenziale</w:t>
      </w:r>
      <w:r w:rsidR="00DA128B">
        <w:t>.</w:t>
      </w:r>
    </w:p>
    <w:p w14:paraId="19F809F2" w14:textId="7D07029D" w:rsidR="00E27C7A" w:rsidRDefault="00E27C7A" w:rsidP="00234696">
      <w:pPr>
        <w:pStyle w:val="Corpotesto"/>
        <w:numPr>
          <w:ilvl w:val="0"/>
          <w:numId w:val="4"/>
        </w:numPr>
        <w:spacing w:before="177" w:line="259" w:lineRule="auto"/>
        <w:ind w:right="112"/>
        <w:jc w:val="both"/>
      </w:pPr>
      <w:r>
        <w:t xml:space="preserve">Gli importi di cui alla lettera a) e b) saranno versati </w:t>
      </w:r>
      <w:r w:rsidR="00CC29FA">
        <w:t>dal finanziatore</w:t>
      </w:r>
      <w:r>
        <w:t xml:space="preserve"> entro quindici giorni (o massimo trenta giorni su richiesta motivata del finanziatore) dal ricevimento della formale richiesta dell’Università.</w:t>
      </w:r>
    </w:p>
    <w:p w14:paraId="2D214B75" w14:textId="58E66F62" w:rsidR="00234696" w:rsidRDefault="00234696" w:rsidP="00234696">
      <w:pPr>
        <w:pStyle w:val="Corpotesto"/>
        <w:numPr>
          <w:ilvl w:val="0"/>
          <w:numId w:val="4"/>
        </w:numPr>
        <w:spacing w:before="177" w:line="259" w:lineRule="auto"/>
        <w:ind w:right="112"/>
        <w:jc w:val="both"/>
      </w:pPr>
      <w:r>
        <w:t>Il finanziatore prende atto del fatto che la mancata erogazione dell’importo indicato in convenzione (comprese le eventuali maggiorazioni di cui ai precedenti punti a) e b</w:t>
      </w:r>
      <w:proofErr w:type="gramStart"/>
      <w:r>
        <w:t>) )</w:t>
      </w:r>
      <w:proofErr w:type="gramEnd"/>
      <w:r w:rsidR="00DF4F30">
        <w:t>, secondo le tempistiche stabilite dal successivo art. 4,</w:t>
      </w:r>
      <w:r>
        <w:t xml:space="preserve"> avrà come conseguenza la mancata corresponsione da parte dell’Università di Pisa dell’importo dovuto al beneficiario. Il finanziatore rende pertanto indenne l’Università da qualsiasi forma di responsabilità derivante dal mancato pagamento del finanziamento delle somme dovute qualsiasi sia la motivazione.</w:t>
      </w:r>
    </w:p>
    <w:p w14:paraId="58DD95BF" w14:textId="77777777" w:rsidR="00E27C7A" w:rsidRDefault="00E27C7A" w:rsidP="00E27C7A">
      <w:pPr>
        <w:pStyle w:val="Corpotesto"/>
        <w:spacing w:before="177" w:line="259" w:lineRule="auto"/>
        <w:ind w:right="112"/>
        <w:jc w:val="both"/>
      </w:pPr>
    </w:p>
    <w:p w14:paraId="6FDB9447" w14:textId="79085CE2" w:rsidR="00E27C7A" w:rsidRPr="00D42948" w:rsidRDefault="00E27C7A" w:rsidP="00E27C7A">
      <w:pPr>
        <w:pStyle w:val="Corpotesto"/>
        <w:spacing w:before="177" w:line="259" w:lineRule="auto"/>
        <w:ind w:right="112"/>
        <w:jc w:val="center"/>
        <w:rPr>
          <w:b/>
          <w:bCs/>
        </w:rPr>
      </w:pPr>
      <w:r w:rsidRPr="00D42948">
        <w:rPr>
          <w:b/>
          <w:bCs/>
        </w:rPr>
        <w:t>Articolo 4 – Scadenze</w:t>
      </w:r>
    </w:p>
    <w:p w14:paraId="7A7EBDE7" w14:textId="6F085847" w:rsidR="00E27C7A" w:rsidRDefault="00E27C7A" w:rsidP="00E27C7A">
      <w:pPr>
        <w:pStyle w:val="Corpotesto"/>
        <w:numPr>
          <w:ilvl w:val="0"/>
          <w:numId w:val="5"/>
        </w:numPr>
        <w:spacing w:before="177" w:line="259" w:lineRule="auto"/>
        <w:ind w:right="112"/>
      </w:pPr>
      <w:r>
        <w:t xml:space="preserve">Il finanziatore verserà la somma di cui all’art. 3 con la modalità </w:t>
      </w:r>
      <w:commentRangeStart w:id="8"/>
      <w:proofErr w:type="gramStart"/>
      <w:r>
        <w:t>sotto indicata</w:t>
      </w:r>
      <w:commentRangeEnd w:id="8"/>
      <w:proofErr w:type="gramEnd"/>
      <w:r w:rsidR="008F2ABF">
        <w:rPr>
          <w:rStyle w:val="Rimandocommento"/>
          <w:rFonts w:asciiTheme="minorHAnsi" w:eastAsiaTheme="minorHAnsi" w:hAnsiTheme="minorHAnsi" w:cstheme="minorBidi"/>
          <w:kern w:val="2"/>
          <w14:ligatures w14:val="standardContextual"/>
        </w:rPr>
        <w:commentReference w:id="8"/>
      </w:r>
      <w:r>
        <w:t>:</w:t>
      </w:r>
    </w:p>
    <w:p w14:paraId="1141DABB" w14:textId="20F46726" w:rsidR="00E27C7A" w:rsidRDefault="00E27C7A" w:rsidP="00E27C7A">
      <w:pPr>
        <w:pStyle w:val="Corpotesto"/>
        <w:numPr>
          <w:ilvl w:val="1"/>
          <w:numId w:val="5"/>
        </w:numPr>
        <w:spacing w:before="177" w:line="259" w:lineRule="auto"/>
        <w:ind w:right="112"/>
      </w:pPr>
      <w:r>
        <w:t>Anticipatamente, in un’unica soluzione, al momento della sottoscrizione della presente convenzione.</w:t>
      </w:r>
    </w:p>
    <w:p w14:paraId="5868C126" w14:textId="2E79AA1E" w:rsidR="00E27C7A" w:rsidRDefault="00E27C7A" w:rsidP="00E27C7A">
      <w:pPr>
        <w:pStyle w:val="Corpotesto"/>
        <w:numPr>
          <w:ilvl w:val="1"/>
          <w:numId w:val="5"/>
        </w:numPr>
        <w:spacing w:before="177" w:line="259" w:lineRule="auto"/>
        <w:ind w:right="112"/>
      </w:pPr>
      <w:r>
        <w:t>Annualmente, secondo le seguenti scadenze:</w:t>
      </w:r>
    </w:p>
    <w:p w14:paraId="1FC47994" w14:textId="77777777" w:rsidR="00E27C7A" w:rsidRDefault="00E27C7A" w:rsidP="00E27C7A">
      <w:pPr>
        <w:pStyle w:val="Corpotesto"/>
        <w:spacing w:before="177" w:line="259" w:lineRule="auto"/>
        <w:ind w:left="1069" w:right="112"/>
      </w:pPr>
    </w:p>
    <w:tbl>
      <w:tblPr>
        <w:tblStyle w:val="Grigliatabella"/>
        <w:tblW w:w="0" w:type="auto"/>
        <w:jc w:val="center"/>
        <w:tblLook w:val="04A0" w:firstRow="1" w:lastRow="0" w:firstColumn="1" w:lastColumn="0" w:noHBand="0" w:noVBand="1"/>
      </w:tblPr>
      <w:tblGrid>
        <w:gridCol w:w="2407"/>
        <w:gridCol w:w="2407"/>
        <w:gridCol w:w="2407"/>
        <w:gridCol w:w="2407"/>
      </w:tblGrid>
      <w:tr w:rsidR="00E27C7A" w14:paraId="69F6B138" w14:textId="77777777" w:rsidTr="00E27C7A">
        <w:trPr>
          <w:jc w:val="center"/>
        </w:trPr>
        <w:tc>
          <w:tcPr>
            <w:tcW w:w="2407" w:type="dxa"/>
          </w:tcPr>
          <w:p w14:paraId="06E6374B" w14:textId="77777777" w:rsidR="00E27C7A" w:rsidRDefault="00E27C7A">
            <w:pPr>
              <w:jc w:val="center"/>
              <w:rPr>
                <w:rFonts w:ascii="Calibri" w:hAnsi="Calibri" w:cs="Calibri"/>
                <w:b/>
                <w:bCs/>
              </w:rPr>
            </w:pPr>
            <w:bookmarkStart w:id="9" w:name="_Hlk167696632"/>
          </w:p>
          <w:p w14:paraId="48E3ED85" w14:textId="77777777" w:rsidR="00E27C7A" w:rsidRPr="00F545D3" w:rsidRDefault="00E27C7A">
            <w:pPr>
              <w:jc w:val="center"/>
              <w:rPr>
                <w:rFonts w:ascii="Calibri" w:hAnsi="Calibri" w:cs="Calibri"/>
                <w:b/>
                <w:bCs/>
              </w:rPr>
            </w:pPr>
            <w:r w:rsidRPr="00F545D3">
              <w:rPr>
                <w:rFonts w:ascii="Calibri" w:hAnsi="Calibri" w:cs="Calibri"/>
                <w:b/>
                <w:bCs/>
              </w:rPr>
              <w:t>Tipo di finanziamento</w:t>
            </w:r>
          </w:p>
        </w:tc>
        <w:tc>
          <w:tcPr>
            <w:tcW w:w="2407" w:type="dxa"/>
          </w:tcPr>
          <w:p w14:paraId="6B1BE6C6" w14:textId="77777777" w:rsidR="00E27C7A" w:rsidRPr="00F545D3" w:rsidRDefault="00E27C7A">
            <w:pPr>
              <w:jc w:val="center"/>
              <w:rPr>
                <w:rFonts w:ascii="Calibri" w:hAnsi="Calibri" w:cs="Calibri"/>
                <w:b/>
                <w:bCs/>
              </w:rPr>
            </w:pPr>
            <w:r w:rsidRPr="00F545D3">
              <w:rPr>
                <w:rFonts w:ascii="Calibri" w:hAnsi="Calibri" w:cs="Calibri"/>
                <w:b/>
                <w:bCs/>
              </w:rPr>
              <w:t xml:space="preserve">Entro </w:t>
            </w:r>
            <w:r>
              <w:rPr>
                <w:rFonts w:ascii="Calibri" w:hAnsi="Calibri" w:cs="Calibri"/>
                <w:b/>
                <w:bCs/>
              </w:rPr>
              <w:t>15 giorni dalla comunicazione ex art. 2 co. 2 della presente convenzione</w:t>
            </w:r>
          </w:p>
        </w:tc>
        <w:tc>
          <w:tcPr>
            <w:tcW w:w="2407" w:type="dxa"/>
          </w:tcPr>
          <w:p w14:paraId="28712381" w14:textId="77777777" w:rsidR="00E27C7A" w:rsidRDefault="00E27C7A">
            <w:pPr>
              <w:jc w:val="center"/>
              <w:rPr>
                <w:rFonts w:ascii="Calibri" w:hAnsi="Calibri" w:cs="Calibri"/>
                <w:b/>
                <w:bCs/>
              </w:rPr>
            </w:pPr>
          </w:p>
          <w:p w14:paraId="176BE328" w14:textId="2E30E5D0" w:rsidR="00E27C7A" w:rsidRPr="00F545D3" w:rsidRDefault="00E27C7A">
            <w:pPr>
              <w:jc w:val="center"/>
              <w:rPr>
                <w:rFonts w:ascii="Calibri" w:hAnsi="Calibri" w:cs="Calibri"/>
                <w:b/>
                <w:bCs/>
              </w:rPr>
            </w:pPr>
            <w:r w:rsidRPr="00F545D3">
              <w:rPr>
                <w:rFonts w:ascii="Calibri" w:hAnsi="Calibri" w:cs="Calibri"/>
                <w:b/>
                <w:bCs/>
              </w:rPr>
              <w:t>Entro 31/10/202</w:t>
            </w:r>
            <w:r w:rsidR="00A638FE">
              <w:rPr>
                <w:rFonts w:ascii="Calibri" w:hAnsi="Calibri" w:cs="Calibri"/>
                <w:b/>
                <w:bCs/>
              </w:rPr>
              <w:t>6</w:t>
            </w:r>
          </w:p>
        </w:tc>
        <w:tc>
          <w:tcPr>
            <w:tcW w:w="2407" w:type="dxa"/>
          </w:tcPr>
          <w:p w14:paraId="20F64076" w14:textId="77777777" w:rsidR="00E27C7A" w:rsidRDefault="00E27C7A">
            <w:pPr>
              <w:jc w:val="center"/>
              <w:rPr>
                <w:rFonts w:ascii="Calibri" w:hAnsi="Calibri" w:cs="Calibri"/>
                <w:b/>
                <w:bCs/>
              </w:rPr>
            </w:pPr>
          </w:p>
          <w:p w14:paraId="2213BAEC" w14:textId="38DD1B27" w:rsidR="00E27C7A" w:rsidRPr="00F545D3" w:rsidRDefault="00E27C7A">
            <w:pPr>
              <w:jc w:val="center"/>
              <w:rPr>
                <w:rFonts w:ascii="Calibri" w:hAnsi="Calibri" w:cs="Calibri"/>
                <w:b/>
                <w:bCs/>
              </w:rPr>
            </w:pPr>
            <w:r w:rsidRPr="00F545D3">
              <w:rPr>
                <w:rFonts w:ascii="Calibri" w:hAnsi="Calibri" w:cs="Calibri"/>
                <w:b/>
                <w:bCs/>
              </w:rPr>
              <w:t>Entro 31/10/202</w:t>
            </w:r>
            <w:r w:rsidR="00A638FE">
              <w:rPr>
                <w:rFonts w:ascii="Calibri" w:hAnsi="Calibri" w:cs="Calibri"/>
                <w:b/>
                <w:bCs/>
              </w:rPr>
              <w:t>7</w:t>
            </w:r>
          </w:p>
        </w:tc>
      </w:tr>
      <w:tr w:rsidR="00E27C7A" w14:paraId="483AB5DA" w14:textId="77777777" w:rsidTr="00E27C7A">
        <w:trPr>
          <w:trHeight w:val="790"/>
          <w:jc w:val="center"/>
        </w:trPr>
        <w:tc>
          <w:tcPr>
            <w:tcW w:w="2407" w:type="dxa"/>
          </w:tcPr>
          <w:p w14:paraId="37F9A81B" w14:textId="77777777" w:rsidR="00E27C7A" w:rsidRDefault="00E27C7A">
            <w:pPr>
              <w:jc w:val="center"/>
              <w:rPr>
                <w:rFonts w:ascii="Calibri" w:hAnsi="Calibri" w:cs="Calibri"/>
              </w:rPr>
            </w:pPr>
          </w:p>
          <w:p w14:paraId="7FB2E9D3" w14:textId="4ABEED09" w:rsidR="00E27C7A" w:rsidRDefault="00E27C7A">
            <w:pPr>
              <w:jc w:val="center"/>
              <w:rPr>
                <w:rFonts w:ascii="Calibri" w:hAnsi="Calibri" w:cs="Calibri"/>
              </w:rPr>
            </w:pPr>
            <w:r>
              <w:rPr>
                <w:rFonts w:ascii="Calibri" w:hAnsi="Calibri" w:cs="Calibri"/>
              </w:rPr>
              <w:t>Costo borsa “standard”</w:t>
            </w:r>
          </w:p>
        </w:tc>
        <w:tc>
          <w:tcPr>
            <w:tcW w:w="2407" w:type="dxa"/>
          </w:tcPr>
          <w:p w14:paraId="0DC13193" w14:textId="77777777" w:rsidR="00E27C7A" w:rsidRDefault="00E27C7A">
            <w:pPr>
              <w:jc w:val="center"/>
              <w:rPr>
                <w:rFonts w:ascii="Calibri" w:hAnsi="Calibri" w:cs="Calibri"/>
              </w:rPr>
            </w:pPr>
          </w:p>
          <w:p w14:paraId="479799DC" w14:textId="5C4E6528" w:rsidR="00E27C7A" w:rsidRPr="00936E92" w:rsidRDefault="00E27C7A">
            <w:pPr>
              <w:jc w:val="center"/>
              <w:rPr>
                <w:rFonts w:ascii="Calibri" w:hAnsi="Calibri" w:cs="Calibri"/>
              </w:rPr>
            </w:pPr>
            <w:r w:rsidRPr="00936E92">
              <w:rPr>
                <w:rFonts w:ascii="Calibri" w:hAnsi="Calibri" w:cs="Calibri"/>
              </w:rPr>
              <w:t xml:space="preserve">€ </w:t>
            </w:r>
            <w:r w:rsidR="00E42B95" w:rsidRPr="00E42B95">
              <w:rPr>
                <w:rFonts w:ascii="Calibri" w:hAnsi="Calibri" w:cs="Calibri"/>
              </w:rPr>
              <w:t>24.910,26</w:t>
            </w:r>
          </w:p>
        </w:tc>
        <w:tc>
          <w:tcPr>
            <w:tcW w:w="2407" w:type="dxa"/>
          </w:tcPr>
          <w:p w14:paraId="1DF67560" w14:textId="77777777" w:rsidR="00E27C7A" w:rsidRDefault="00E27C7A">
            <w:pPr>
              <w:jc w:val="center"/>
              <w:rPr>
                <w:rFonts w:ascii="Calibri" w:hAnsi="Calibri" w:cs="Calibri"/>
              </w:rPr>
            </w:pPr>
          </w:p>
          <w:p w14:paraId="13019F4C" w14:textId="0F7C1E61" w:rsidR="00E27C7A" w:rsidRPr="00936E92" w:rsidRDefault="00E27C7A">
            <w:pPr>
              <w:jc w:val="center"/>
              <w:rPr>
                <w:rFonts w:ascii="Calibri" w:hAnsi="Calibri" w:cs="Calibri"/>
              </w:rPr>
            </w:pPr>
            <w:r w:rsidRPr="00936E92">
              <w:rPr>
                <w:rFonts w:ascii="Calibri" w:hAnsi="Calibri" w:cs="Calibri"/>
              </w:rPr>
              <w:t xml:space="preserve">€ </w:t>
            </w:r>
            <w:r w:rsidR="00C16769" w:rsidRPr="00C16769">
              <w:rPr>
                <w:rFonts w:ascii="Calibri" w:hAnsi="Calibri" w:cs="Calibri"/>
              </w:rPr>
              <w:t>20.037,36</w:t>
            </w:r>
          </w:p>
        </w:tc>
        <w:tc>
          <w:tcPr>
            <w:tcW w:w="2407" w:type="dxa"/>
          </w:tcPr>
          <w:p w14:paraId="4048DBA9" w14:textId="77777777" w:rsidR="00E27C7A" w:rsidRDefault="00E27C7A">
            <w:pPr>
              <w:jc w:val="center"/>
              <w:rPr>
                <w:rFonts w:ascii="Calibri" w:hAnsi="Calibri" w:cs="Calibri"/>
              </w:rPr>
            </w:pPr>
          </w:p>
          <w:p w14:paraId="461FACF3" w14:textId="2BFE89BB" w:rsidR="00E27C7A" w:rsidRPr="00936E92" w:rsidRDefault="00E27C7A">
            <w:pPr>
              <w:jc w:val="center"/>
              <w:rPr>
                <w:rFonts w:ascii="Calibri" w:hAnsi="Calibri" w:cs="Calibri"/>
              </w:rPr>
            </w:pPr>
            <w:r w:rsidRPr="00936E92">
              <w:rPr>
                <w:rFonts w:ascii="Calibri" w:hAnsi="Calibri" w:cs="Calibri"/>
              </w:rPr>
              <w:t xml:space="preserve">€ </w:t>
            </w:r>
            <w:r w:rsidR="00C16769" w:rsidRPr="00C16769">
              <w:rPr>
                <w:rFonts w:ascii="Calibri" w:hAnsi="Calibri" w:cs="Calibri"/>
              </w:rPr>
              <w:t>20.037,36</w:t>
            </w:r>
          </w:p>
        </w:tc>
      </w:tr>
      <w:bookmarkEnd w:id="9"/>
      <w:tr w:rsidR="00E27C7A" w14:paraId="76822D38" w14:textId="77777777" w:rsidTr="00E27C7A">
        <w:trPr>
          <w:trHeight w:val="883"/>
          <w:jc w:val="center"/>
        </w:trPr>
        <w:tc>
          <w:tcPr>
            <w:tcW w:w="2407" w:type="dxa"/>
          </w:tcPr>
          <w:p w14:paraId="0F5F424B" w14:textId="77777777" w:rsidR="00E27C7A" w:rsidRDefault="00E27C7A">
            <w:pPr>
              <w:jc w:val="center"/>
              <w:rPr>
                <w:rFonts w:ascii="Calibri" w:hAnsi="Calibri" w:cs="Calibri"/>
              </w:rPr>
            </w:pPr>
            <w:commentRangeStart w:id="10"/>
          </w:p>
          <w:p w14:paraId="224D8069" w14:textId="2781FA06" w:rsidR="00E27C7A" w:rsidRPr="00F545D3" w:rsidRDefault="00E27C7A">
            <w:pPr>
              <w:jc w:val="center"/>
              <w:rPr>
                <w:rFonts w:ascii="Calibri" w:hAnsi="Calibri" w:cs="Calibri"/>
                <w:b/>
                <w:bCs/>
                <w:i/>
                <w:iCs/>
              </w:rPr>
            </w:pPr>
            <w:r>
              <w:rPr>
                <w:rFonts w:ascii="Calibri" w:hAnsi="Calibri" w:cs="Calibri"/>
              </w:rPr>
              <w:t>Costo borsa “DIN”</w:t>
            </w:r>
            <w:commentRangeEnd w:id="10"/>
            <w:r w:rsidR="00DF4F30">
              <w:rPr>
                <w:rStyle w:val="Rimandocommento"/>
                <w:rFonts w:eastAsiaTheme="minorHAnsi" w:cstheme="minorBidi"/>
                <w14:ligatures w14:val="standardContextual"/>
              </w:rPr>
              <w:commentReference w:id="10"/>
            </w:r>
          </w:p>
        </w:tc>
        <w:tc>
          <w:tcPr>
            <w:tcW w:w="2407" w:type="dxa"/>
          </w:tcPr>
          <w:p w14:paraId="1243F7A4" w14:textId="77777777" w:rsidR="00E27C7A" w:rsidRDefault="00E27C7A">
            <w:pPr>
              <w:jc w:val="center"/>
              <w:rPr>
                <w:rFonts w:ascii="Calibri" w:hAnsi="Calibri" w:cs="Calibri"/>
              </w:rPr>
            </w:pPr>
          </w:p>
          <w:p w14:paraId="54800A98" w14:textId="1C61B578" w:rsidR="00E27C7A" w:rsidRDefault="00E27C7A">
            <w:pPr>
              <w:jc w:val="center"/>
              <w:rPr>
                <w:rFonts w:ascii="Calibri" w:hAnsi="Calibri" w:cs="Calibri"/>
              </w:rPr>
            </w:pPr>
            <w:r>
              <w:rPr>
                <w:rFonts w:ascii="Calibri" w:hAnsi="Calibri" w:cs="Calibri"/>
              </w:rPr>
              <w:t xml:space="preserve">€ </w:t>
            </w:r>
            <w:r w:rsidR="00DA04A1" w:rsidRPr="00DA04A1">
              <w:rPr>
                <w:rFonts w:ascii="Calibri" w:hAnsi="Calibri" w:cs="Calibri"/>
              </w:rPr>
              <w:t>31.047,1</w:t>
            </w:r>
            <w:r w:rsidR="007E4334">
              <w:rPr>
                <w:rFonts w:ascii="Calibri" w:hAnsi="Calibri" w:cs="Calibri"/>
              </w:rPr>
              <w:t>7</w:t>
            </w:r>
          </w:p>
          <w:p w14:paraId="4F235604" w14:textId="77777777" w:rsidR="00E27C7A" w:rsidRDefault="00E27C7A">
            <w:pPr>
              <w:rPr>
                <w:rFonts w:ascii="Calibri" w:hAnsi="Calibri" w:cs="Calibri"/>
              </w:rPr>
            </w:pPr>
          </w:p>
        </w:tc>
        <w:tc>
          <w:tcPr>
            <w:tcW w:w="2407" w:type="dxa"/>
          </w:tcPr>
          <w:p w14:paraId="19A7A767" w14:textId="77777777" w:rsidR="00E27C7A" w:rsidRDefault="00E27C7A">
            <w:pPr>
              <w:jc w:val="center"/>
              <w:rPr>
                <w:rFonts w:ascii="Calibri" w:hAnsi="Calibri" w:cs="Calibri"/>
              </w:rPr>
            </w:pPr>
          </w:p>
          <w:p w14:paraId="4FCDECFD" w14:textId="67CB7E77" w:rsidR="00E27C7A" w:rsidRDefault="00E27C7A">
            <w:pPr>
              <w:jc w:val="center"/>
              <w:rPr>
                <w:rFonts w:ascii="Calibri" w:hAnsi="Calibri" w:cs="Calibri"/>
              </w:rPr>
            </w:pPr>
            <w:r>
              <w:rPr>
                <w:rFonts w:ascii="Calibri" w:hAnsi="Calibri" w:cs="Calibri"/>
              </w:rPr>
              <w:t xml:space="preserve">€ </w:t>
            </w:r>
            <w:r w:rsidR="00DA04A1" w:rsidRPr="00C16769">
              <w:rPr>
                <w:rFonts w:ascii="Calibri" w:hAnsi="Calibri" w:cs="Calibri"/>
              </w:rPr>
              <w:t>20.037,36</w:t>
            </w:r>
          </w:p>
        </w:tc>
        <w:tc>
          <w:tcPr>
            <w:tcW w:w="2407" w:type="dxa"/>
          </w:tcPr>
          <w:p w14:paraId="2A098632" w14:textId="77777777" w:rsidR="00E27C7A" w:rsidRDefault="00E27C7A">
            <w:pPr>
              <w:jc w:val="center"/>
              <w:rPr>
                <w:rFonts w:ascii="Calibri" w:hAnsi="Calibri" w:cs="Calibri"/>
              </w:rPr>
            </w:pPr>
          </w:p>
          <w:p w14:paraId="4A6DEF4D" w14:textId="407F3F43" w:rsidR="00E27C7A" w:rsidRDefault="00E27C7A">
            <w:pPr>
              <w:jc w:val="center"/>
              <w:rPr>
                <w:rFonts w:ascii="Calibri" w:hAnsi="Calibri" w:cs="Calibri"/>
              </w:rPr>
            </w:pPr>
            <w:r>
              <w:rPr>
                <w:rFonts w:ascii="Calibri" w:hAnsi="Calibri" w:cs="Calibri"/>
              </w:rPr>
              <w:t xml:space="preserve">€ </w:t>
            </w:r>
            <w:r w:rsidR="00DA04A1" w:rsidRPr="00C16769">
              <w:rPr>
                <w:rFonts w:ascii="Calibri" w:hAnsi="Calibri" w:cs="Calibri"/>
              </w:rPr>
              <w:t>20.037,36</w:t>
            </w:r>
          </w:p>
        </w:tc>
      </w:tr>
    </w:tbl>
    <w:p w14:paraId="252D9446" w14:textId="088FE5FA" w:rsidR="00E27C7A" w:rsidRPr="00DA128B" w:rsidRDefault="007E72DC" w:rsidP="007F17F7">
      <w:pPr>
        <w:pStyle w:val="Corpotesto"/>
        <w:numPr>
          <w:ilvl w:val="0"/>
          <w:numId w:val="5"/>
        </w:numPr>
        <w:spacing w:before="177" w:line="259" w:lineRule="auto"/>
        <w:ind w:right="112"/>
        <w:jc w:val="both"/>
      </w:pPr>
      <w:r w:rsidRPr="00DA128B">
        <w:t>Il finanziatore prende atto che</w:t>
      </w:r>
      <w:r w:rsidR="00DA128B" w:rsidRPr="00DA128B">
        <w:t xml:space="preserve"> </w:t>
      </w:r>
      <w:r w:rsidRPr="00DA128B">
        <w:t xml:space="preserve">la trasmissione della presente convenzione controfirmata dal Rettore dell’Università di Pisa avverrà previo accertamento, ad opera dei competenti Uffici, dell’avvenuto </w:t>
      </w:r>
      <w:r w:rsidRPr="00DA128B">
        <w:lastRenderedPageBreak/>
        <w:t>pagamento</w:t>
      </w:r>
      <w:r w:rsidR="00B2238D" w:rsidRPr="00DA128B">
        <w:t xml:space="preserve"> ad opera del soggetto finanziatore</w:t>
      </w:r>
      <w:r w:rsidR="00DA128B" w:rsidRPr="00DA128B">
        <w:t xml:space="preserve"> secondo le scadenze previste dal presente articolo</w:t>
      </w:r>
      <w:r w:rsidRPr="00DA128B">
        <w:t>.</w:t>
      </w:r>
    </w:p>
    <w:p w14:paraId="574D08A0" w14:textId="71A1F657" w:rsidR="00DF4F30" w:rsidRPr="00D42948" w:rsidRDefault="00DF4F30" w:rsidP="00DF4F30">
      <w:pPr>
        <w:pStyle w:val="Corpotesto"/>
        <w:spacing w:before="177" w:line="259" w:lineRule="auto"/>
        <w:ind w:left="593" w:right="112"/>
        <w:jc w:val="center"/>
        <w:rPr>
          <w:b/>
          <w:bCs/>
        </w:rPr>
      </w:pPr>
      <w:commentRangeStart w:id="11"/>
      <w:r w:rsidRPr="008F2ABF">
        <w:rPr>
          <w:b/>
          <w:bCs/>
        </w:rPr>
        <w:t>Articolo 4</w:t>
      </w:r>
      <w:r w:rsidRPr="008F2ABF">
        <w:rPr>
          <w:b/>
          <w:bCs/>
          <w:i/>
          <w:iCs/>
        </w:rPr>
        <w:t xml:space="preserve">bis </w:t>
      </w:r>
      <w:r w:rsidRPr="008F2ABF">
        <w:rPr>
          <w:b/>
          <w:bCs/>
        </w:rPr>
        <w:t>– Fideiussione</w:t>
      </w:r>
      <w:commentRangeEnd w:id="11"/>
      <w:r w:rsidRPr="008F2ABF">
        <w:rPr>
          <w:rStyle w:val="Rimandocommento"/>
          <w:rFonts w:asciiTheme="minorHAnsi" w:eastAsiaTheme="minorHAnsi" w:hAnsiTheme="minorHAnsi" w:cstheme="minorBidi"/>
          <w:b/>
          <w:bCs/>
          <w:kern w:val="2"/>
          <w14:ligatures w14:val="standardContextual"/>
        </w:rPr>
        <w:commentReference w:id="11"/>
      </w:r>
    </w:p>
    <w:p w14:paraId="07047CD3" w14:textId="77777777" w:rsidR="00DF4F30" w:rsidRDefault="00DF4F30" w:rsidP="00DF4F30">
      <w:pPr>
        <w:pStyle w:val="Corpotesto"/>
        <w:numPr>
          <w:ilvl w:val="0"/>
          <w:numId w:val="7"/>
        </w:numPr>
        <w:spacing w:before="177" w:line="259" w:lineRule="auto"/>
        <w:ind w:right="112"/>
        <w:jc w:val="both"/>
      </w:pPr>
      <w:r w:rsidRPr="62F07A2C">
        <w:t xml:space="preserve">In caso di pagamento annuale, il soggetto finanziatore è tenuto a garantire l’intera obbligazione con apposita fideiussione </w:t>
      </w:r>
      <w:r w:rsidRPr="004F1993">
        <w:t>bancaria</w:t>
      </w:r>
      <w:r>
        <w:rPr>
          <w:rStyle w:val="Rimandonotaapidipagina"/>
        </w:rPr>
        <w:footnoteReference w:id="3"/>
      </w:r>
      <w:r w:rsidRPr="004F1993">
        <w:t xml:space="preserve"> (Allegato A)</w:t>
      </w:r>
      <w:r w:rsidRPr="62F07A2C">
        <w:t xml:space="preserve"> che costituisce parte integrante della presente convenzione</w:t>
      </w:r>
      <w:r>
        <w:t>.</w:t>
      </w:r>
    </w:p>
    <w:p w14:paraId="7E63CAAE" w14:textId="28C25B97" w:rsidR="00DD7465" w:rsidRDefault="00DF4F30" w:rsidP="00DF4F30">
      <w:pPr>
        <w:pStyle w:val="Corpotesto"/>
        <w:numPr>
          <w:ilvl w:val="0"/>
          <w:numId w:val="7"/>
        </w:numPr>
        <w:spacing w:before="177" w:line="259" w:lineRule="auto"/>
        <w:ind w:right="112"/>
        <w:jc w:val="both"/>
      </w:pPr>
      <w:r w:rsidRPr="00DF4F30">
        <w:t>Qualora intervengano aumenti dell’importo della borsa di studio, degli oneri fiscali e previdenziali di cui all’art. 3,</w:t>
      </w:r>
      <w:r>
        <w:t xml:space="preserve"> co. 2, </w:t>
      </w:r>
      <w:r w:rsidRPr="00DF4F30">
        <w:t xml:space="preserve">lettera b), l’Università di Pisa richiede apposito pagamento e si riserva di richiedere </w:t>
      </w:r>
      <w:r w:rsidR="00DA128B">
        <w:t>l’</w:t>
      </w:r>
      <w:r w:rsidR="00DA128B" w:rsidRPr="00DF4F30">
        <w:t>integrazione</w:t>
      </w:r>
      <w:r w:rsidRPr="00DF4F30">
        <w:t xml:space="preserve"> della fideiussione</w:t>
      </w:r>
      <w:r>
        <w:t xml:space="preserve"> di cui al comma precedente.</w:t>
      </w:r>
    </w:p>
    <w:p w14:paraId="2BF0143C" w14:textId="77777777" w:rsidR="00DF4F30" w:rsidRDefault="00DF4F30" w:rsidP="00DF4F30">
      <w:pPr>
        <w:pStyle w:val="Corpotesto"/>
        <w:spacing w:before="177" w:line="259" w:lineRule="auto"/>
        <w:ind w:right="112"/>
        <w:jc w:val="both"/>
      </w:pPr>
    </w:p>
    <w:p w14:paraId="597E96AE" w14:textId="71C984CF" w:rsidR="00DF4F30" w:rsidRDefault="00DF4F30" w:rsidP="00DF4F30">
      <w:pPr>
        <w:pStyle w:val="Corpotesto"/>
        <w:spacing w:before="177" w:line="259" w:lineRule="auto"/>
        <w:ind w:right="112"/>
        <w:jc w:val="center"/>
      </w:pPr>
      <w:r w:rsidRPr="00D42948">
        <w:rPr>
          <w:b/>
          <w:bCs/>
        </w:rPr>
        <w:t>Articolo 5 – Modalità di pagamento</w:t>
      </w:r>
    </w:p>
    <w:p w14:paraId="0949A21C" w14:textId="2C6EBA42" w:rsidR="00DF4F30" w:rsidRDefault="00DF4F30" w:rsidP="00DF4F30">
      <w:pPr>
        <w:pStyle w:val="Corpotesto"/>
        <w:numPr>
          <w:ilvl w:val="0"/>
          <w:numId w:val="8"/>
        </w:numPr>
        <w:spacing w:before="177" w:line="259" w:lineRule="auto"/>
        <w:ind w:right="112"/>
        <w:jc w:val="both"/>
      </w:pPr>
      <w:commentRangeStart w:id="12"/>
      <w:r>
        <w:t>Tutti i versamenti saranno effettuati</w:t>
      </w:r>
      <w:commentRangeEnd w:id="12"/>
      <w:r>
        <w:rPr>
          <w:rStyle w:val="Rimandocommento"/>
          <w:rFonts w:asciiTheme="minorHAnsi" w:eastAsiaTheme="minorHAnsi" w:hAnsiTheme="minorHAnsi" w:cstheme="minorBidi"/>
          <w:kern w:val="2"/>
          <w14:ligatures w14:val="standardContextual"/>
        </w:rPr>
        <w:commentReference w:id="12"/>
      </w:r>
      <w:r>
        <w:t>, specificando la causale, con accredito:</w:t>
      </w:r>
    </w:p>
    <w:p w14:paraId="38BF2D9E" w14:textId="47566E7C" w:rsidR="00DF4F30" w:rsidRDefault="00DF4F30" w:rsidP="00DF4F30">
      <w:pPr>
        <w:pStyle w:val="Corpotesto"/>
        <w:numPr>
          <w:ilvl w:val="1"/>
          <w:numId w:val="8"/>
        </w:numPr>
        <w:spacing w:before="177" w:line="259" w:lineRule="auto"/>
        <w:ind w:right="112"/>
        <w:jc w:val="both"/>
      </w:pPr>
      <w:commentRangeStart w:id="13"/>
      <w:r>
        <w:t>Presso la Banca d’Italia</w:t>
      </w:r>
      <w:commentRangeEnd w:id="13"/>
      <w:r>
        <w:rPr>
          <w:rStyle w:val="Rimandocommento"/>
          <w:rFonts w:asciiTheme="minorHAnsi" w:eastAsiaTheme="minorHAnsi" w:hAnsiTheme="minorHAnsi" w:cstheme="minorBidi"/>
          <w:kern w:val="2"/>
          <w14:ligatures w14:val="standardContextual"/>
        </w:rPr>
        <w:commentReference w:id="13"/>
      </w:r>
      <w:r>
        <w:t xml:space="preserve">: sul conto n. </w:t>
      </w:r>
      <w:bookmarkStart w:id="14" w:name="_Hlk184722265"/>
      <w:r w:rsidRPr="46EA3622">
        <w:t xml:space="preserve">0306382 intestato all’Università di Pisa - tesoreria unica contabilità </w:t>
      </w:r>
      <w:r w:rsidRPr="00570DFE">
        <w:t>speciale</w:t>
      </w:r>
      <w:bookmarkEnd w:id="14"/>
      <w:r w:rsidR="00130530">
        <w:t xml:space="preserve"> - </w:t>
      </w:r>
      <w:r w:rsidR="00780304">
        <w:t xml:space="preserve">IBAN: </w:t>
      </w:r>
      <w:r w:rsidR="00780304" w:rsidRPr="00780304">
        <w:t>IT74L0100004306TU0000013181</w:t>
      </w:r>
      <w:r w:rsidR="00780304">
        <w:t>.</w:t>
      </w:r>
    </w:p>
    <w:p w14:paraId="52A3E386" w14:textId="2F4023D9" w:rsidR="00DF4F30" w:rsidRDefault="00DF4F30" w:rsidP="00DF4F30">
      <w:pPr>
        <w:pStyle w:val="Corpotesto"/>
        <w:numPr>
          <w:ilvl w:val="1"/>
          <w:numId w:val="8"/>
        </w:numPr>
        <w:spacing w:before="177" w:line="259" w:lineRule="auto"/>
        <w:ind w:right="112"/>
        <w:jc w:val="both"/>
      </w:pPr>
      <w:r w:rsidRPr="46EA3622">
        <w:t xml:space="preserve">Con versamento effettuato attraverso il </w:t>
      </w:r>
      <w:commentRangeStart w:id="15"/>
      <w:r w:rsidRPr="46EA3622">
        <w:t>sistema PagoPA</w:t>
      </w:r>
      <w:commentRangeEnd w:id="15"/>
      <w:r>
        <w:rPr>
          <w:rStyle w:val="Rimandocommento"/>
          <w:rFonts w:asciiTheme="minorHAnsi" w:eastAsiaTheme="minorHAnsi" w:hAnsiTheme="minorHAnsi" w:cstheme="minorBidi"/>
          <w:kern w:val="2"/>
          <w14:ligatures w14:val="standardContextual"/>
        </w:rPr>
        <w:commentReference w:id="15"/>
      </w:r>
      <w:r w:rsidR="00B2238D">
        <w:rPr>
          <w:rStyle w:val="Rimandonotaapidipagina"/>
        </w:rPr>
        <w:footnoteReference w:id="4"/>
      </w:r>
      <w:r w:rsidRPr="46EA3622">
        <w:t xml:space="preserve">, tramite i canali telematici delle banche, di Poste Italiane e di tutti gli altri Prestatori di Servizi di Pagamento (PSP) aderenti al nodo </w:t>
      </w:r>
      <w:r w:rsidR="00CE6342">
        <w:t>P</w:t>
      </w:r>
      <w:r w:rsidRPr="46EA3622">
        <w:t xml:space="preserve">agoPA; l’Università di Pisa metterà a disposizione gli avvisi di pagamento PagoPA riferiti ai versamenti sopra indicati, in modo che il finanziatore possa procedere ai </w:t>
      </w:r>
      <w:proofErr w:type="gramStart"/>
      <w:r w:rsidRPr="46EA3622">
        <w:t>predetti</w:t>
      </w:r>
      <w:proofErr w:type="gramEnd"/>
      <w:r w:rsidRPr="46EA3622">
        <w:t xml:space="preserve"> </w:t>
      </w:r>
      <w:r w:rsidRPr="00C752A7">
        <w:t>pagamenti</w:t>
      </w:r>
      <w:r>
        <w:t>;</w:t>
      </w:r>
    </w:p>
    <w:p w14:paraId="010C94BA" w14:textId="77777777" w:rsidR="00DF4F30" w:rsidRDefault="00DF4F30" w:rsidP="00DF4F30">
      <w:pPr>
        <w:pStyle w:val="Corpotesto"/>
        <w:numPr>
          <w:ilvl w:val="1"/>
          <w:numId w:val="8"/>
        </w:numPr>
        <w:spacing w:before="177" w:line="259" w:lineRule="auto"/>
        <w:ind w:right="112"/>
        <w:jc w:val="both"/>
      </w:pPr>
      <w:commentRangeStart w:id="16"/>
      <w:r>
        <w:t>Mediante bonifico</w:t>
      </w:r>
      <w:commentRangeEnd w:id="16"/>
      <w:r w:rsidR="00276C29">
        <w:rPr>
          <w:rStyle w:val="Rimandocommento"/>
          <w:rFonts w:asciiTheme="minorHAnsi" w:eastAsiaTheme="minorHAnsi" w:hAnsiTheme="minorHAnsi" w:cstheme="minorBidi"/>
          <w:kern w:val="2"/>
          <w14:ligatures w14:val="standardContextual"/>
        </w:rPr>
        <w:commentReference w:id="16"/>
      </w:r>
      <w:r>
        <w:t xml:space="preserve"> alle seguenti coordinate bancarie: </w:t>
      </w:r>
    </w:p>
    <w:p w14:paraId="1A76A5C4" w14:textId="00870BEC" w:rsidR="00DF4F30" w:rsidRPr="00DF4F30" w:rsidRDefault="00DF4F30" w:rsidP="00DF4F30">
      <w:pPr>
        <w:pStyle w:val="Corpotesto"/>
        <w:spacing w:before="177" w:line="259" w:lineRule="auto"/>
        <w:ind w:left="1069" w:right="112" w:firstLine="347"/>
        <w:jc w:val="both"/>
      </w:pPr>
      <w:r w:rsidRPr="00DF4F30">
        <w:t xml:space="preserve">Istituto Cassiere </w:t>
      </w:r>
      <w:r w:rsidR="00A14679">
        <w:t>–</w:t>
      </w:r>
      <w:r w:rsidRPr="00DF4F30">
        <w:t xml:space="preserve"> </w:t>
      </w:r>
      <w:r w:rsidR="00A14679">
        <w:rPr>
          <w:b/>
          <w:bCs/>
        </w:rPr>
        <w:t>Banca Intesa San Paolo</w:t>
      </w:r>
      <w:r w:rsidRPr="00DF4F30">
        <w:t xml:space="preserve"> </w:t>
      </w:r>
    </w:p>
    <w:p w14:paraId="72ECC269" w14:textId="46772DAC" w:rsidR="00DF4F30" w:rsidRPr="00DF4F30" w:rsidRDefault="00DF4F30" w:rsidP="00DF4F30">
      <w:pPr>
        <w:pStyle w:val="Corpotesto"/>
        <w:spacing w:before="177" w:line="259" w:lineRule="auto"/>
        <w:ind w:left="1069" w:right="112" w:firstLine="347"/>
        <w:jc w:val="both"/>
      </w:pPr>
      <w:r w:rsidRPr="00DF4F30">
        <w:t xml:space="preserve">IBAN: </w:t>
      </w:r>
      <w:r w:rsidR="00A14679" w:rsidRPr="00A14679">
        <w:t>IT47Y030691401010000004602725</w:t>
      </w:r>
      <w:r w:rsidRPr="00DF4F30">
        <w:t xml:space="preserve">, </w:t>
      </w:r>
    </w:p>
    <w:p w14:paraId="46F34F1D" w14:textId="0CE35EFB" w:rsidR="00DF4F30" w:rsidRPr="00DF4F30" w:rsidRDefault="00DF4F30" w:rsidP="00DF4F30">
      <w:pPr>
        <w:pStyle w:val="Corpotesto"/>
        <w:spacing w:before="177" w:line="259" w:lineRule="auto"/>
        <w:ind w:left="1069" w:right="112" w:firstLine="347"/>
        <w:jc w:val="both"/>
      </w:pPr>
      <w:r w:rsidRPr="00DF4F30">
        <w:t xml:space="preserve">BIC/SWIFT: </w:t>
      </w:r>
      <w:r w:rsidR="00130530" w:rsidRPr="00130530">
        <w:t>BCITITMM</w:t>
      </w:r>
      <w:r w:rsidRPr="00DF4F30">
        <w:t xml:space="preserve">. </w:t>
      </w:r>
    </w:p>
    <w:p w14:paraId="18DC33D7" w14:textId="52BD7401" w:rsidR="00DF4F30" w:rsidRPr="00DF4F30" w:rsidRDefault="00DF4F30" w:rsidP="00DF4F30">
      <w:pPr>
        <w:pStyle w:val="Corpotesto"/>
        <w:spacing w:before="177" w:line="259" w:lineRule="auto"/>
        <w:ind w:left="1069" w:right="112" w:firstLine="347"/>
        <w:jc w:val="both"/>
      </w:pPr>
      <w:r w:rsidRPr="00DF4F30">
        <w:t xml:space="preserve">Intestato a: </w:t>
      </w:r>
    </w:p>
    <w:p w14:paraId="56946B74" w14:textId="4CF43BAB" w:rsidR="00276C29" w:rsidRDefault="00DF4F30" w:rsidP="00276C29">
      <w:pPr>
        <w:pStyle w:val="Corpotesto"/>
        <w:spacing w:before="177" w:line="259" w:lineRule="auto"/>
        <w:ind w:left="1069" w:right="112" w:firstLine="347"/>
        <w:jc w:val="both"/>
      </w:pPr>
      <w:r w:rsidRPr="00DF4F30">
        <w:t>Università di Pisa - Lungarno Pacinotti n. 43 - 56126 Pisa.</w:t>
      </w:r>
    </w:p>
    <w:p w14:paraId="6EC65349" w14:textId="77777777" w:rsidR="00276C29" w:rsidRDefault="00276C29" w:rsidP="00276C29">
      <w:pPr>
        <w:pStyle w:val="Corpotesto"/>
        <w:spacing w:before="177" w:line="259" w:lineRule="auto"/>
        <w:ind w:left="1069" w:right="112" w:firstLine="347"/>
        <w:jc w:val="both"/>
      </w:pPr>
    </w:p>
    <w:p w14:paraId="51BE0E6F" w14:textId="5AF8FE7F" w:rsidR="00276C29" w:rsidRPr="00D42948" w:rsidRDefault="00276C29" w:rsidP="00276C29">
      <w:pPr>
        <w:pStyle w:val="Corpotesto"/>
        <w:spacing w:before="177" w:line="259" w:lineRule="auto"/>
        <w:ind w:right="112"/>
        <w:jc w:val="center"/>
        <w:rPr>
          <w:b/>
          <w:bCs/>
        </w:rPr>
      </w:pPr>
      <w:r w:rsidRPr="00D42948">
        <w:rPr>
          <w:b/>
          <w:bCs/>
        </w:rPr>
        <w:t>Articolo 6 – Gestione delle somme residue corrisposte</w:t>
      </w:r>
    </w:p>
    <w:p w14:paraId="234B2DE7" w14:textId="36C4DB0D" w:rsidR="00276C29" w:rsidRDefault="00276C29" w:rsidP="00276C29">
      <w:pPr>
        <w:pStyle w:val="Corpotesto"/>
        <w:numPr>
          <w:ilvl w:val="0"/>
          <w:numId w:val="9"/>
        </w:numPr>
        <w:spacing w:before="177" w:line="259" w:lineRule="auto"/>
        <w:ind w:right="112"/>
        <w:jc w:val="both"/>
      </w:pPr>
      <w:r>
        <w:t>Nei seguenti casi:</w:t>
      </w:r>
    </w:p>
    <w:p w14:paraId="5C025C18" w14:textId="675C2AC9" w:rsidR="00276C29" w:rsidRPr="00276C29" w:rsidRDefault="00276C29" w:rsidP="008F2ABF">
      <w:pPr>
        <w:pStyle w:val="Corpotesto"/>
        <w:numPr>
          <w:ilvl w:val="1"/>
          <w:numId w:val="9"/>
        </w:numPr>
        <w:spacing w:before="177" w:line="259" w:lineRule="auto"/>
        <w:ind w:right="112"/>
        <w:jc w:val="both"/>
      </w:pPr>
      <w:r w:rsidRPr="00276C29">
        <w:t xml:space="preserve">esclusione del dottorando per esito negativo della valutazione </w:t>
      </w:r>
      <w:r w:rsidR="00DA128B">
        <w:t>di</w:t>
      </w:r>
      <w:r w:rsidRPr="00276C29">
        <w:t xml:space="preserve"> passaggio all’anno di corso successivo; </w:t>
      </w:r>
    </w:p>
    <w:p w14:paraId="557696D7" w14:textId="77777777" w:rsidR="008F2ABF" w:rsidRDefault="00276C29" w:rsidP="008F2ABF">
      <w:pPr>
        <w:pStyle w:val="Corpotesto"/>
        <w:numPr>
          <w:ilvl w:val="1"/>
          <w:numId w:val="9"/>
        </w:numPr>
        <w:spacing w:before="177" w:line="259" w:lineRule="auto"/>
        <w:ind w:right="112"/>
        <w:jc w:val="both"/>
      </w:pPr>
      <w:r w:rsidRPr="00276C29">
        <w:t>rinuncia agli studi;</w:t>
      </w:r>
    </w:p>
    <w:p w14:paraId="28BDFD05" w14:textId="073348A5" w:rsidR="00276C29" w:rsidRDefault="00276C29" w:rsidP="008F2ABF">
      <w:pPr>
        <w:pStyle w:val="Corpotesto"/>
        <w:numPr>
          <w:ilvl w:val="1"/>
          <w:numId w:val="9"/>
        </w:numPr>
        <w:spacing w:before="177" w:line="259" w:lineRule="auto"/>
        <w:ind w:right="112"/>
        <w:jc w:val="both"/>
      </w:pPr>
      <w:r w:rsidRPr="00276C29">
        <w:t>rinuncia alla borsa;</w:t>
      </w:r>
    </w:p>
    <w:p w14:paraId="585CC851" w14:textId="77777777" w:rsidR="008F2ABF" w:rsidRDefault="00276C29" w:rsidP="008F2ABF">
      <w:pPr>
        <w:pStyle w:val="Corpotesto"/>
        <w:spacing w:before="177" w:line="259" w:lineRule="auto"/>
        <w:ind w:left="593" w:right="112"/>
        <w:jc w:val="both"/>
      </w:pPr>
      <w:r w:rsidRPr="00276C29">
        <w:lastRenderedPageBreak/>
        <w:t>l’importo della borsa non utilizzato è reinvestito dall’Università di Pisa per il finanziamento di dottorati di ricerca, ai sensi dell’art. 9, comma 2, del D.M. 226/2021.</w:t>
      </w:r>
    </w:p>
    <w:p w14:paraId="3AF8930A" w14:textId="77777777" w:rsidR="008F2ABF" w:rsidRDefault="00276C29" w:rsidP="008F2ABF">
      <w:pPr>
        <w:pStyle w:val="Corpotesto"/>
        <w:numPr>
          <w:ilvl w:val="0"/>
          <w:numId w:val="9"/>
        </w:numPr>
        <w:spacing w:before="177" w:line="259" w:lineRule="auto"/>
        <w:ind w:right="112"/>
        <w:jc w:val="both"/>
      </w:pPr>
      <w:r w:rsidRPr="008F2ABF">
        <w:t>Nel caso in cui la borsa sia stata finanziata per lo svolgimento di uno specifico tema/progetto di ricerca il finanziatore, previa comunicazione dell’Università di Pisa che notifica uno dei casi di cui al comma 1 del presente articolo, con nota inviata in risposta all’anzidetta comunicazione dell’Ateneo, e per le sole mensilità successive alla data del fatto che ha determinato il venir meno della titolarità della borsa, può richiedere la ripetizione degli importi residui.</w:t>
      </w:r>
    </w:p>
    <w:p w14:paraId="6D121AA4" w14:textId="0BFEF902" w:rsidR="00A011DD" w:rsidRPr="00E852B9" w:rsidRDefault="00276C29" w:rsidP="008F2ABF">
      <w:pPr>
        <w:pStyle w:val="Corpotesto"/>
        <w:numPr>
          <w:ilvl w:val="0"/>
          <w:numId w:val="9"/>
        </w:numPr>
        <w:spacing w:before="177" w:line="259" w:lineRule="auto"/>
        <w:ind w:right="112"/>
        <w:jc w:val="both"/>
      </w:pPr>
      <w:r w:rsidRPr="00E852B9">
        <w:t xml:space="preserve">Il finanziatore prende atto che quanto statuito nel precedente comma </w:t>
      </w:r>
      <w:r w:rsidR="008F2ABF" w:rsidRPr="00E852B9">
        <w:t>2</w:t>
      </w:r>
      <w:r w:rsidRPr="00E852B9">
        <w:t xml:space="preserve"> non troverà applicazione laddove l’importo residuo a seguito del fatto </w:t>
      </w:r>
      <w:r w:rsidR="00A011DD" w:rsidRPr="00E852B9">
        <w:t xml:space="preserve">che ha determinato il venir meno della corresponsione della borsa di Dottorato sia </w:t>
      </w:r>
      <w:r w:rsidR="008F2ABF" w:rsidRPr="00E852B9">
        <w:t xml:space="preserve">uguale o </w:t>
      </w:r>
      <w:r w:rsidR="00A011DD" w:rsidRPr="00E852B9">
        <w:t>inferiore al 1</w:t>
      </w:r>
      <w:r w:rsidR="008F2ABF" w:rsidRPr="00E852B9">
        <w:t>0</w:t>
      </w:r>
      <w:r w:rsidR="00A011DD" w:rsidRPr="00E852B9">
        <w:t>% del totale finanziato (ovverosia una somma uguale o inferiore ad €</w:t>
      </w:r>
      <w:commentRangeStart w:id="17"/>
      <w:r w:rsidR="008F2ABF" w:rsidRPr="00E852B9">
        <w:t>6.498,50</w:t>
      </w:r>
      <w:commentRangeEnd w:id="17"/>
      <w:r w:rsidR="008F2ABF" w:rsidRPr="00E852B9">
        <w:rPr>
          <w:rStyle w:val="Rimandocommento"/>
          <w:rFonts w:asciiTheme="minorHAnsi" w:eastAsiaTheme="minorHAnsi" w:hAnsiTheme="minorHAnsi" w:cstheme="minorBidi"/>
          <w:kern w:val="2"/>
          <w14:ligatures w14:val="standardContextual"/>
        </w:rPr>
        <w:commentReference w:id="17"/>
      </w:r>
      <w:r w:rsidR="00A011DD" w:rsidRPr="00E852B9">
        <w:t>). In tal caso l’importo residuo rimarrà nella disponibilità dell’Ateneo per le medesime finalità di ricerca.</w:t>
      </w:r>
    </w:p>
    <w:p w14:paraId="1C4E19D5" w14:textId="1FAFB48B" w:rsidR="00276C29" w:rsidRPr="00A011DD" w:rsidRDefault="00A011DD" w:rsidP="008F2ABF">
      <w:pPr>
        <w:pStyle w:val="Corpotesto"/>
        <w:numPr>
          <w:ilvl w:val="0"/>
          <w:numId w:val="9"/>
        </w:numPr>
        <w:spacing w:before="177" w:line="259" w:lineRule="auto"/>
        <w:ind w:right="112"/>
        <w:jc w:val="both"/>
      </w:pPr>
      <w:r w:rsidRPr="00A011DD">
        <w:rPr>
          <w:color w:val="000000" w:themeColor="text1"/>
        </w:rPr>
        <w:t>Nel caso di mancata assegnazione della borsa, l’importo della borsa eventualmente già corrisposto dal finanziatore sarà allo stesso restituito salvo che il finanziatore, tempestivamente informato dall’Università di Pisa, manifesti formalmente la volontà di lasciarle nella disponibilità dell’Ateneo per le medesime finalità. Resta inteso che in tal caso l’importo della borsa andrà a costituire il finanziamento di una nuova borsa per l’anno accademico successivo e tramite attivazione di una nuova convenzione</w:t>
      </w:r>
      <w:r>
        <w:rPr>
          <w:color w:val="000000" w:themeColor="text1"/>
        </w:rPr>
        <w:t>.</w:t>
      </w:r>
    </w:p>
    <w:p w14:paraId="58F156B5" w14:textId="09131ED2" w:rsidR="00A011DD" w:rsidRDefault="00A011DD" w:rsidP="008F2ABF">
      <w:pPr>
        <w:pStyle w:val="Corpotesto"/>
        <w:numPr>
          <w:ilvl w:val="0"/>
          <w:numId w:val="9"/>
        </w:numPr>
        <w:spacing w:before="177" w:line="259" w:lineRule="auto"/>
        <w:ind w:right="112"/>
        <w:jc w:val="both"/>
      </w:pPr>
      <w:r w:rsidRPr="00F545D3">
        <w:t xml:space="preserve">Non sono ammesse compensazioni fra i </w:t>
      </w:r>
      <w:proofErr w:type="gramStart"/>
      <w:r w:rsidRPr="00F545D3">
        <w:t>predetti</w:t>
      </w:r>
      <w:proofErr w:type="gramEnd"/>
      <w:r w:rsidRPr="00F545D3">
        <w:t xml:space="preserve"> residui ed eventuali borse finanziate nell’anno corrente o negli anni precedenti e ancora attive</w:t>
      </w:r>
      <w:r>
        <w:t>.</w:t>
      </w:r>
    </w:p>
    <w:p w14:paraId="2ACE3AB3" w14:textId="77777777" w:rsidR="00A011DD" w:rsidRDefault="00A011DD" w:rsidP="00A011DD">
      <w:pPr>
        <w:pStyle w:val="Corpotesto"/>
        <w:spacing w:before="177" w:line="259" w:lineRule="auto"/>
        <w:ind w:right="112"/>
        <w:jc w:val="both"/>
      </w:pPr>
    </w:p>
    <w:p w14:paraId="35D58748" w14:textId="2FF1AA77" w:rsidR="00A011DD" w:rsidRPr="00D42948" w:rsidRDefault="00A011DD" w:rsidP="00A011DD">
      <w:pPr>
        <w:pStyle w:val="Corpotesto"/>
        <w:spacing w:before="177" w:line="259" w:lineRule="auto"/>
        <w:ind w:right="112"/>
        <w:jc w:val="center"/>
        <w:rPr>
          <w:b/>
          <w:bCs/>
        </w:rPr>
      </w:pPr>
      <w:r w:rsidRPr="00D42948">
        <w:rPr>
          <w:b/>
          <w:bCs/>
        </w:rPr>
        <w:t>Articolo 7 – Attività, tutela della salute e della sicurezza</w:t>
      </w:r>
    </w:p>
    <w:p w14:paraId="7B26D5AB" w14:textId="5C3F1D0B" w:rsidR="00A011DD" w:rsidRDefault="00A011DD" w:rsidP="00A011DD">
      <w:pPr>
        <w:pStyle w:val="Corpotesto"/>
        <w:numPr>
          <w:ilvl w:val="0"/>
          <w:numId w:val="12"/>
        </w:numPr>
        <w:spacing w:before="177" w:line="259" w:lineRule="auto"/>
        <w:ind w:right="112"/>
        <w:jc w:val="both"/>
      </w:pPr>
      <w:r>
        <w:t>Le determinazioni relative all’attività, tutela della salute, della sicurezza e riservatezza vengono disciplinate nell’apposito Allegato B in calce alla presente convenzione.</w:t>
      </w:r>
    </w:p>
    <w:p w14:paraId="4260E776" w14:textId="77777777" w:rsidR="00A011DD" w:rsidRDefault="00A011DD" w:rsidP="00A011DD">
      <w:pPr>
        <w:pStyle w:val="Corpotesto"/>
        <w:spacing w:before="177" w:line="259" w:lineRule="auto"/>
        <w:ind w:right="112"/>
        <w:jc w:val="both"/>
      </w:pPr>
    </w:p>
    <w:p w14:paraId="7FC7B025" w14:textId="166E9833" w:rsidR="00A011DD" w:rsidRPr="00D42948" w:rsidRDefault="00A011DD" w:rsidP="00A011DD">
      <w:pPr>
        <w:pStyle w:val="Corpotesto"/>
        <w:spacing w:before="177" w:line="259" w:lineRule="auto"/>
        <w:ind w:right="112"/>
        <w:jc w:val="center"/>
        <w:rPr>
          <w:b/>
          <w:bCs/>
        </w:rPr>
      </w:pPr>
      <w:r w:rsidRPr="00D42948">
        <w:rPr>
          <w:b/>
          <w:bCs/>
        </w:rPr>
        <w:t>Articolo 8 - Riservatezza e pubblicazione della tesi</w:t>
      </w:r>
    </w:p>
    <w:p w14:paraId="6F4CEA07" w14:textId="16B414C3" w:rsidR="00A011DD" w:rsidRPr="00A011DD" w:rsidRDefault="00A011DD" w:rsidP="00A011DD">
      <w:pPr>
        <w:pStyle w:val="Corpotesto"/>
        <w:numPr>
          <w:ilvl w:val="0"/>
          <w:numId w:val="15"/>
        </w:numPr>
        <w:spacing w:before="177" w:line="259" w:lineRule="auto"/>
        <w:ind w:right="112"/>
        <w:jc w:val="both"/>
        <w:rPr>
          <w:color w:val="000000" w:themeColor="text1"/>
        </w:rPr>
      </w:pPr>
      <w:r w:rsidRPr="00A011DD">
        <w:rPr>
          <w:color w:val="000000" w:themeColor="text1"/>
        </w:rPr>
        <w:t>Il titolare della borsa di studio è tenuto a mantenere la massima riservatezza per quanto attiene a dati, informazioni o conoscenze in merito a processi produttivi e prodotti, eventualmente acquisiti durante lo svolgimento dell’attività di ricerca.</w:t>
      </w:r>
    </w:p>
    <w:p w14:paraId="74BAF8A4" w14:textId="77777777" w:rsidR="00A011DD" w:rsidRPr="00A011DD" w:rsidRDefault="00A011DD" w:rsidP="00A011DD">
      <w:pPr>
        <w:pStyle w:val="Corpotesto"/>
        <w:numPr>
          <w:ilvl w:val="0"/>
          <w:numId w:val="15"/>
        </w:numPr>
        <w:spacing w:before="177" w:line="259" w:lineRule="auto"/>
        <w:ind w:right="112"/>
        <w:jc w:val="both"/>
        <w:rPr>
          <w:color w:val="000000" w:themeColor="text1"/>
        </w:rPr>
      </w:pPr>
      <w:r w:rsidRPr="00A011DD">
        <w:rPr>
          <w:color w:val="000000" w:themeColor="text1"/>
        </w:rPr>
        <w:t>L’Università di Pisa e l’ente finanziatore si impegnano reciprocamente a mantenere il massimo riserbo riguardo tutto ciò di cui vengano a conoscenza dell’altra parte in esecuzione del presente accordo, senza darne pertanto diffusione o comunicazione se non per gli aspetti strettamente collegati all’applicazione della presente convenzione.</w:t>
      </w:r>
    </w:p>
    <w:p w14:paraId="7B941BCC" w14:textId="43E198C0" w:rsidR="00A011DD" w:rsidRDefault="00A011DD" w:rsidP="00A011DD">
      <w:pPr>
        <w:pStyle w:val="Corpotesto"/>
        <w:numPr>
          <w:ilvl w:val="0"/>
          <w:numId w:val="15"/>
        </w:numPr>
        <w:spacing w:before="177" w:line="259" w:lineRule="auto"/>
        <w:ind w:right="112"/>
        <w:jc w:val="both"/>
      </w:pPr>
      <w:r w:rsidRPr="00A011DD">
        <w:rPr>
          <w:color w:val="000000" w:themeColor="text1"/>
        </w:rPr>
        <w:t>Se l’Università o il dottorando intendono pubblicare, in qualsiasi forma, i risultati o i dati delle Attività di ricerca svolte, forniranno al finanziatore le bozze dei materiali destinati alla pubblicazione almeno trenta (30) giorni prima della stessa. Il finanziatore può, entro 30 (trenta) giorni dal ricevimento delle bozze</w:t>
      </w:r>
      <w:r w:rsidRPr="46EA3622">
        <w:t xml:space="preserve">, chiedere di rinviarne la pubblicazione al fine di poter presentare eventuali domande di brevetto o chiedere la parziale modifica della pubblicazione allo scopo di tutelare i propri diritti di riservatezza/segretezza e/o a tutela del proprio </w:t>
      </w:r>
      <w:r w:rsidRPr="00F545D3">
        <w:rPr>
          <w:i/>
          <w:iCs/>
        </w:rPr>
        <w:t xml:space="preserve">know </w:t>
      </w:r>
      <w:proofErr w:type="spellStart"/>
      <w:r w:rsidRPr="00F545D3">
        <w:rPr>
          <w:i/>
          <w:iCs/>
        </w:rPr>
        <w:t>how</w:t>
      </w:r>
      <w:proofErr w:type="spellEnd"/>
      <w:r w:rsidRPr="46EA3622">
        <w:t>. L’eventuale rinvio o modifica della pubblicazione dovrà in ogni caso tener conto del diritto del dottorando a pubblicare i propri lavori, nonché a concludere il percorso dottorale con la discussione della tesi finale.</w:t>
      </w:r>
    </w:p>
    <w:p w14:paraId="07EF75A1" w14:textId="77777777" w:rsidR="00D42948" w:rsidRDefault="00D42948" w:rsidP="00D42948">
      <w:pPr>
        <w:pStyle w:val="Corpotesto"/>
        <w:spacing w:before="177" w:line="259" w:lineRule="auto"/>
        <w:ind w:right="112"/>
        <w:jc w:val="both"/>
      </w:pPr>
    </w:p>
    <w:p w14:paraId="3BA1F7EC" w14:textId="5087B1AF" w:rsidR="00D42948" w:rsidRPr="00D42948" w:rsidRDefault="00D42948" w:rsidP="00D42948">
      <w:pPr>
        <w:pStyle w:val="Corpotesto"/>
        <w:spacing w:before="177" w:line="259" w:lineRule="auto"/>
        <w:ind w:right="112"/>
        <w:jc w:val="center"/>
        <w:rPr>
          <w:b/>
          <w:bCs/>
          <w:spacing w:val="-2"/>
        </w:rPr>
      </w:pPr>
      <w:r w:rsidRPr="00D42948">
        <w:rPr>
          <w:b/>
          <w:bCs/>
        </w:rPr>
        <w:t>Articolo 9 - Titolarità dei diritti di proprietà industriale ed intellettuale</w:t>
      </w:r>
    </w:p>
    <w:p w14:paraId="74F6B7B1" w14:textId="77777777" w:rsidR="00D42948" w:rsidRPr="00D42948" w:rsidRDefault="00D42948" w:rsidP="00D42948">
      <w:pPr>
        <w:pStyle w:val="Corpotesto"/>
        <w:numPr>
          <w:ilvl w:val="0"/>
          <w:numId w:val="18"/>
        </w:numPr>
        <w:spacing w:before="177" w:line="259" w:lineRule="auto"/>
        <w:ind w:right="112"/>
        <w:jc w:val="both"/>
        <w:rPr>
          <w:color w:val="000000" w:themeColor="text1"/>
        </w:rPr>
      </w:pPr>
      <w:r w:rsidRPr="00D42948">
        <w:rPr>
          <w:color w:val="000000" w:themeColor="text1"/>
        </w:rPr>
        <w:t>L’università di Pisa si impegna a dare pronta comunicazione all’ente finanziatore del raggiungimento di risultati suscettibili di formare oggetto di Diritti di Proprietà Industriale e Intellettuale, entro 30 giorni dal conseguimento degli stessi e a collaborare nella valutazione della sussistenza dei requisiti necessari alla brevettazione/registrazione dei risultati.</w:t>
      </w:r>
    </w:p>
    <w:p w14:paraId="37F1E721" w14:textId="77777777" w:rsidR="00D42948" w:rsidRPr="00D42948" w:rsidRDefault="00D42948" w:rsidP="00D42948">
      <w:pPr>
        <w:pStyle w:val="Corpotesto"/>
        <w:numPr>
          <w:ilvl w:val="0"/>
          <w:numId w:val="18"/>
        </w:numPr>
        <w:spacing w:before="177" w:line="259" w:lineRule="auto"/>
        <w:ind w:right="112"/>
        <w:jc w:val="both"/>
        <w:rPr>
          <w:color w:val="000000" w:themeColor="text1"/>
        </w:rPr>
      </w:pPr>
      <w:r w:rsidRPr="00D42948">
        <w:rPr>
          <w:color w:val="000000" w:themeColor="text1"/>
        </w:rPr>
        <w:t>I Diritti di Proprietà industriale sui Risultati, nonché i Diritti di Proprietà Intellettuale relativi ai programmi realizzati dal/la dottorando/a nell’ambito dell’attività di dottorato spettano congiuntamente alle Parti in pari quota, salva la possibilità di concordare per iscritto nel corso dell’attività la modifica delle quote di contitolarità, tenuto conto degli apporti di ciascuna delle Parti all’attività inventiva. È fatto salvo il riconoscimento dei diritti morali spettanti all’inventore ai sensi della vigente normativa.</w:t>
      </w:r>
    </w:p>
    <w:p w14:paraId="563CB122" w14:textId="06E05859" w:rsidR="00D42948" w:rsidRPr="00D42948" w:rsidRDefault="00D42948" w:rsidP="00D42948">
      <w:pPr>
        <w:pStyle w:val="Corpotesto"/>
        <w:numPr>
          <w:ilvl w:val="0"/>
          <w:numId w:val="18"/>
        </w:numPr>
        <w:spacing w:before="177" w:line="259" w:lineRule="auto"/>
        <w:ind w:right="112"/>
        <w:jc w:val="both"/>
        <w:rPr>
          <w:color w:val="000000" w:themeColor="text1"/>
        </w:rPr>
      </w:pPr>
      <w:r w:rsidRPr="00D42948">
        <w:rPr>
          <w:color w:val="000000" w:themeColor="text1"/>
        </w:rPr>
        <w:t xml:space="preserve">Qualora l’Università di Pisa non abbia interesse al deposito della domanda di privativa, ne darà comunicazione scritta a </w:t>
      </w:r>
      <w:r w:rsidRPr="00D42948">
        <w:rPr>
          <w:color w:val="000000" w:themeColor="text1"/>
          <w:highlight w:val="yellow"/>
        </w:rPr>
        <w:t>XXXXX</w:t>
      </w:r>
      <w:r w:rsidRPr="00D42948">
        <w:rPr>
          <w:color w:val="000000" w:themeColor="text1"/>
        </w:rPr>
        <w:t xml:space="preserve"> nel termine di 60 giorni dalla comunicazione dei Risultati di cui al comma 1.  </w:t>
      </w:r>
      <w:r w:rsidRPr="00D42948">
        <w:rPr>
          <w:color w:val="000000" w:themeColor="text1"/>
          <w:highlight w:val="yellow"/>
        </w:rPr>
        <w:t>XXXXX</w:t>
      </w:r>
      <w:r w:rsidRPr="00D42948">
        <w:rPr>
          <w:color w:val="000000" w:themeColor="text1"/>
        </w:rPr>
        <w:t xml:space="preserve"> avrà in tal caso il diritto di procedere al deposito della domanda di privativa sui risultati a propria cura e spese e in contitolarità con l’Università di Pisa, previa comunicazione scritta a quest’ultimo. In tale ipotesi, l’Università di Pisa si impegnerà alla cessione a titolo gratuito della propria quota di titolarità a </w:t>
      </w:r>
      <w:r w:rsidRPr="00D42948">
        <w:rPr>
          <w:color w:val="000000" w:themeColor="text1"/>
          <w:highlight w:val="yellow"/>
        </w:rPr>
        <w:t>XXXXX</w:t>
      </w:r>
      <w:r w:rsidRPr="00D42948">
        <w:rPr>
          <w:color w:val="000000" w:themeColor="text1"/>
        </w:rPr>
        <w:t xml:space="preserve"> una volta ottenuto il rilascio del titolo di privativa, garantendo fino ad allora a </w:t>
      </w:r>
      <w:r w:rsidRPr="00D42948">
        <w:rPr>
          <w:color w:val="000000" w:themeColor="text1"/>
          <w:highlight w:val="yellow"/>
        </w:rPr>
        <w:t>XXXXXX</w:t>
      </w:r>
      <w:r w:rsidRPr="00D42948">
        <w:rPr>
          <w:color w:val="000000" w:themeColor="text1"/>
        </w:rPr>
        <w:t xml:space="preserve"> l’esclusivo godimento dei diritti di cui al comma 2.</w:t>
      </w:r>
    </w:p>
    <w:p w14:paraId="71643E83" w14:textId="77777777" w:rsidR="00D42948" w:rsidRPr="00D42948" w:rsidRDefault="00D42948" w:rsidP="00D42948">
      <w:pPr>
        <w:pStyle w:val="Corpotesto"/>
        <w:numPr>
          <w:ilvl w:val="0"/>
          <w:numId w:val="18"/>
        </w:numPr>
        <w:spacing w:before="177" w:line="259" w:lineRule="auto"/>
        <w:ind w:right="112"/>
        <w:jc w:val="both"/>
        <w:rPr>
          <w:color w:val="000000" w:themeColor="text1"/>
        </w:rPr>
      </w:pPr>
      <w:r w:rsidRPr="00D42948">
        <w:rPr>
          <w:color w:val="000000" w:themeColor="text1"/>
        </w:rPr>
        <w:t xml:space="preserve">Le Parti concordano sin d’ora che tutti i costi relativi alla suddetta cessione, ivi inclusa la trascrizione, saranno ripartiti tra loro. </w:t>
      </w:r>
    </w:p>
    <w:p w14:paraId="2DBF2DA3" w14:textId="77777777" w:rsidR="00D42948" w:rsidRPr="00D42948" w:rsidRDefault="00D42948" w:rsidP="00D42948">
      <w:pPr>
        <w:pStyle w:val="Corpotesto"/>
        <w:numPr>
          <w:ilvl w:val="0"/>
          <w:numId w:val="18"/>
        </w:numPr>
        <w:spacing w:before="177" w:line="259" w:lineRule="auto"/>
        <w:ind w:right="112"/>
        <w:jc w:val="both"/>
        <w:rPr>
          <w:color w:val="000000" w:themeColor="text1"/>
        </w:rPr>
      </w:pPr>
      <w:r w:rsidRPr="00D42948">
        <w:rPr>
          <w:color w:val="000000" w:themeColor="text1"/>
        </w:rPr>
        <w:t>In tutti i casi su esposti è in ogni caso garantito il diritto dell’autore/inventore ad essere citato in tutti gli atti concernenti il deposito, la registrazione, la brevettazione e ogni altra forma di tutela della privativa industriale.</w:t>
      </w:r>
    </w:p>
    <w:p w14:paraId="365AE1F6" w14:textId="57AB5BBA" w:rsidR="00D42948" w:rsidRDefault="00D42948" w:rsidP="00D42948">
      <w:pPr>
        <w:pStyle w:val="Corpotesto"/>
        <w:numPr>
          <w:ilvl w:val="0"/>
          <w:numId w:val="18"/>
        </w:numPr>
        <w:spacing w:before="177" w:line="259" w:lineRule="auto"/>
        <w:ind w:right="112"/>
        <w:jc w:val="both"/>
      </w:pPr>
      <w:r w:rsidRPr="00D42948">
        <w:rPr>
          <w:color w:val="000000" w:themeColor="text1"/>
        </w:rPr>
        <w:t>Tutte le procedure previste devono comunque garantire al/la dottorando/a la pubblicazione dei propri lavori, nonché</w:t>
      </w:r>
      <w:r w:rsidRPr="00D42948">
        <w:t xml:space="preserve"> la discussione della tesi di dottorato. </w:t>
      </w:r>
    </w:p>
    <w:p w14:paraId="40A43AFD" w14:textId="77777777" w:rsidR="00D42948" w:rsidRDefault="00D42948" w:rsidP="00D42948">
      <w:pPr>
        <w:pStyle w:val="Corpotesto"/>
        <w:spacing w:before="177" w:line="259" w:lineRule="auto"/>
        <w:ind w:right="112"/>
        <w:jc w:val="both"/>
      </w:pPr>
    </w:p>
    <w:p w14:paraId="4CF3A58A" w14:textId="0B7821BB" w:rsidR="00D42948" w:rsidRPr="00D42948" w:rsidRDefault="00D42948" w:rsidP="00D42948">
      <w:pPr>
        <w:pStyle w:val="Corpotesto"/>
        <w:spacing w:before="177" w:line="259" w:lineRule="auto"/>
        <w:ind w:right="112"/>
        <w:jc w:val="center"/>
        <w:rPr>
          <w:b/>
          <w:bCs/>
        </w:rPr>
      </w:pPr>
      <w:r w:rsidRPr="00D42948">
        <w:rPr>
          <w:b/>
          <w:bCs/>
        </w:rPr>
        <w:t>Articolo 10 – Accesso ai risultati e alle conoscenze</w:t>
      </w:r>
    </w:p>
    <w:p w14:paraId="2737B077" w14:textId="77777777" w:rsidR="00D42948" w:rsidRPr="00D42948" w:rsidRDefault="00D42948" w:rsidP="00D42948">
      <w:pPr>
        <w:pStyle w:val="Corpotesto"/>
        <w:numPr>
          <w:ilvl w:val="0"/>
          <w:numId w:val="20"/>
        </w:numPr>
        <w:spacing w:before="177" w:line="259" w:lineRule="auto"/>
        <w:ind w:right="112"/>
        <w:jc w:val="both"/>
        <w:rPr>
          <w:color w:val="000000" w:themeColor="text1"/>
        </w:rPr>
      </w:pPr>
      <w:r w:rsidRPr="00D42948">
        <w:rPr>
          <w:color w:val="000000" w:themeColor="text1"/>
        </w:rPr>
        <w:t>Il finanziatore avrà in ogni caso il pieno diritto di accesso e utilizzo delle relazioni sui risultati eventualmente elaborate dall’università di Pisa in esecuzione dell’attività di Dottorato di Ricerca oggetto della presente convenzione, nei limiti in cui tale uso non pregiudichi la possibilità di tutela dei risultati e nel rispetto degli obblighi di confidenzialità vigenti.</w:t>
      </w:r>
    </w:p>
    <w:p w14:paraId="3121932D" w14:textId="77777777" w:rsidR="00D42948" w:rsidRPr="00D42948" w:rsidRDefault="00D42948" w:rsidP="00D42948">
      <w:pPr>
        <w:pStyle w:val="Corpotesto"/>
        <w:numPr>
          <w:ilvl w:val="0"/>
          <w:numId w:val="20"/>
        </w:numPr>
        <w:spacing w:before="177" w:line="259" w:lineRule="auto"/>
        <w:ind w:right="112"/>
        <w:jc w:val="both"/>
        <w:rPr>
          <w:color w:val="000000" w:themeColor="text1"/>
        </w:rPr>
      </w:pPr>
      <w:r w:rsidRPr="00D42948">
        <w:rPr>
          <w:color w:val="000000" w:themeColor="text1"/>
        </w:rPr>
        <w:t xml:space="preserve">Ciascuna Parte è titolare dei Diritti di Proprietà Industriale e Intellettuale relativi al proprio Background e al proprio </w:t>
      </w:r>
      <w:proofErr w:type="spellStart"/>
      <w:r w:rsidRPr="00D42948">
        <w:rPr>
          <w:color w:val="000000" w:themeColor="text1"/>
        </w:rPr>
        <w:t>Sideground</w:t>
      </w:r>
      <w:proofErr w:type="spellEnd"/>
      <w:r w:rsidRPr="00D42948">
        <w:rPr>
          <w:color w:val="000000" w:themeColor="text1"/>
        </w:rPr>
        <w:t>.</w:t>
      </w:r>
    </w:p>
    <w:p w14:paraId="0B0514E3" w14:textId="77777777" w:rsidR="00D42948" w:rsidRPr="00D42948" w:rsidRDefault="00D42948" w:rsidP="00D42948">
      <w:pPr>
        <w:pStyle w:val="Corpotesto"/>
        <w:numPr>
          <w:ilvl w:val="0"/>
          <w:numId w:val="20"/>
        </w:numPr>
        <w:spacing w:before="177" w:line="259" w:lineRule="auto"/>
        <w:ind w:right="112"/>
        <w:jc w:val="both"/>
        <w:rPr>
          <w:color w:val="000000" w:themeColor="text1"/>
        </w:rPr>
      </w:pPr>
      <w:r w:rsidRPr="00D42948">
        <w:rPr>
          <w:color w:val="000000" w:themeColor="text1"/>
        </w:rPr>
        <w:t xml:space="preserve">Resta inteso tra le Parti che niente di quanto previsto nella presente convenzione implica in modo diretto o indiretto la cessione di alcun diritto in relazione al proprio Background e al proprio </w:t>
      </w:r>
      <w:proofErr w:type="spellStart"/>
      <w:r w:rsidRPr="00D42948">
        <w:rPr>
          <w:color w:val="000000" w:themeColor="text1"/>
        </w:rPr>
        <w:t>Sideground</w:t>
      </w:r>
      <w:proofErr w:type="spellEnd"/>
      <w:r w:rsidRPr="00D42948">
        <w:rPr>
          <w:color w:val="000000" w:themeColor="text1"/>
        </w:rPr>
        <w:t>.</w:t>
      </w:r>
    </w:p>
    <w:p w14:paraId="4761FE03" w14:textId="77777777" w:rsidR="00D42948" w:rsidRPr="00D42948" w:rsidRDefault="00D42948" w:rsidP="00D42948">
      <w:pPr>
        <w:pStyle w:val="Corpotesto"/>
        <w:numPr>
          <w:ilvl w:val="0"/>
          <w:numId w:val="20"/>
        </w:numPr>
        <w:spacing w:before="177" w:line="259" w:lineRule="auto"/>
        <w:ind w:right="112"/>
        <w:jc w:val="both"/>
        <w:rPr>
          <w:color w:val="000000" w:themeColor="text1"/>
        </w:rPr>
      </w:pPr>
      <w:r w:rsidRPr="00D42948">
        <w:rPr>
          <w:color w:val="000000" w:themeColor="text1"/>
        </w:rPr>
        <w:t xml:space="preserve">Fermo restando quanto disposto al comma 3, le Parti si riconoscono reciprocamente, a titolo gratuito, il diritto non esclusivo di utilizzazione dei rispettivi Background nell’ambito del rapporto oggetto della presente convenzione e in ragione della sua esecuzione. Tale diritto si intende conferito per la sola durata della presente convenzione, con espresso divieto di sublicenza o trasferimento a qualunque </w:t>
      </w:r>
      <w:r w:rsidRPr="00D42948">
        <w:rPr>
          <w:color w:val="000000" w:themeColor="text1"/>
        </w:rPr>
        <w:lastRenderedPageBreak/>
        <w:t>titolo a soggetti terzi.</w:t>
      </w:r>
    </w:p>
    <w:p w14:paraId="4038E5CB" w14:textId="681A023E" w:rsidR="00276C29" w:rsidRDefault="00D42948" w:rsidP="00D42948">
      <w:pPr>
        <w:pStyle w:val="Corpotesto"/>
        <w:numPr>
          <w:ilvl w:val="0"/>
          <w:numId w:val="20"/>
        </w:numPr>
        <w:spacing w:before="177" w:line="259" w:lineRule="auto"/>
        <w:ind w:right="112"/>
        <w:jc w:val="both"/>
        <w:rPr>
          <w:color w:val="000000" w:themeColor="text1"/>
        </w:rPr>
      </w:pPr>
      <w:r w:rsidRPr="00D42948">
        <w:rPr>
          <w:color w:val="000000" w:themeColor="text1"/>
        </w:rPr>
        <w:t xml:space="preserve">Il </w:t>
      </w:r>
      <w:proofErr w:type="spellStart"/>
      <w:r w:rsidRPr="00D42948">
        <w:rPr>
          <w:color w:val="000000" w:themeColor="text1"/>
        </w:rPr>
        <w:t>Sideground</w:t>
      </w:r>
      <w:proofErr w:type="spellEnd"/>
      <w:r w:rsidRPr="00D42948">
        <w:rPr>
          <w:color w:val="000000" w:themeColor="text1"/>
        </w:rPr>
        <w:t xml:space="preserve"> di ciascuna Parte non potrà essere utilizzato dall’altra Parte senza espressa autorizzazione scritta del titolare.</w:t>
      </w:r>
    </w:p>
    <w:p w14:paraId="2F17A5C3" w14:textId="77777777" w:rsidR="00D42948" w:rsidRDefault="00D42948" w:rsidP="00D42948">
      <w:pPr>
        <w:pStyle w:val="Corpotesto"/>
        <w:spacing w:before="177" w:line="259" w:lineRule="auto"/>
        <w:ind w:right="112"/>
        <w:jc w:val="both"/>
        <w:rPr>
          <w:color w:val="000000" w:themeColor="text1"/>
        </w:rPr>
      </w:pPr>
    </w:p>
    <w:p w14:paraId="3E24626C" w14:textId="5E0CD055" w:rsidR="00D42948" w:rsidRPr="00D42948" w:rsidRDefault="00D42948" w:rsidP="00D42948">
      <w:pPr>
        <w:pStyle w:val="Corpotesto"/>
        <w:spacing w:before="177" w:line="259" w:lineRule="auto"/>
        <w:ind w:right="112"/>
        <w:jc w:val="center"/>
        <w:rPr>
          <w:b/>
          <w:bCs/>
          <w:color w:val="000000" w:themeColor="text1"/>
        </w:rPr>
      </w:pPr>
      <w:commentRangeStart w:id="18"/>
      <w:r w:rsidRPr="00D42948">
        <w:rPr>
          <w:b/>
          <w:bCs/>
          <w:color w:val="000000" w:themeColor="text1"/>
        </w:rPr>
        <w:t>Articolo 11 – Protezione dei dati personali (norma di rinvio)</w:t>
      </w:r>
      <w:commentRangeEnd w:id="18"/>
      <w:r w:rsidRPr="00D42948">
        <w:rPr>
          <w:rStyle w:val="Rimandocommento"/>
          <w:rFonts w:asciiTheme="minorHAnsi" w:eastAsiaTheme="minorHAnsi" w:hAnsiTheme="minorHAnsi" w:cstheme="minorBidi"/>
          <w:b/>
          <w:bCs/>
          <w:kern w:val="2"/>
          <w14:ligatures w14:val="standardContextual"/>
        </w:rPr>
        <w:commentReference w:id="18"/>
      </w:r>
    </w:p>
    <w:p w14:paraId="06FE9163" w14:textId="77777777" w:rsidR="00D42948" w:rsidRDefault="00D42948" w:rsidP="00D42948">
      <w:pPr>
        <w:pStyle w:val="Rientrocorpodeltesto21"/>
        <w:numPr>
          <w:ilvl w:val="0"/>
          <w:numId w:val="21"/>
        </w:numPr>
        <w:rPr>
          <w:rFonts w:ascii="Calibri" w:hAnsi="Calibri" w:cs="Calibri"/>
          <w:szCs w:val="22"/>
        </w:rPr>
      </w:pPr>
      <w:r>
        <w:rPr>
          <w:rFonts w:ascii="Calibri" w:hAnsi="Calibri" w:cs="Calibri"/>
          <w:szCs w:val="22"/>
        </w:rPr>
        <w:t xml:space="preserve">Le Parti dichiarano di essersi reciprocamente date atto dell’osservanza degli obblighi rilevanti in materia di protezione dei dati personali, ciascuna per quanto di competenza, </w:t>
      </w:r>
      <w:r w:rsidRPr="004E181F">
        <w:rPr>
          <w:rFonts w:ascii="Calibri" w:hAnsi="Calibri" w:cs="Calibri"/>
          <w:szCs w:val="22"/>
        </w:rPr>
        <w:t>nell'ambito del perseguimento dei propri fini istituzionali e di quanto previsto dai propri regolamenti emanati in attuazione del Regolamento Generale sulla protezione dei dati (Regolamento UE 2016/679) e del Codice in materia di protezione dei dati personali decreto legislativo 30 giugno 2003 n. 196 e successive modificazioni.</w:t>
      </w:r>
    </w:p>
    <w:p w14:paraId="4F3BDB97" w14:textId="77777777" w:rsidR="00D42948" w:rsidRDefault="00D42948" w:rsidP="00D42948">
      <w:pPr>
        <w:pStyle w:val="Rientrocorpodeltesto21"/>
        <w:numPr>
          <w:ilvl w:val="0"/>
          <w:numId w:val="21"/>
        </w:numPr>
        <w:rPr>
          <w:rFonts w:ascii="Calibri" w:hAnsi="Calibri" w:cs="Calibri"/>
          <w:szCs w:val="22"/>
        </w:rPr>
      </w:pPr>
      <w:r w:rsidRPr="00D42948">
        <w:rPr>
          <w:rFonts w:ascii="Calibri" w:hAnsi="Calibri" w:cs="Calibri"/>
          <w:szCs w:val="22"/>
        </w:rPr>
        <w:t xml:space="preserve">Le Parti riconoscono di agire ciascuna in qualità di titolare autonomo del trattamento e si impegnano ad operare nel pieno rispetto della normativa in materia di protezione dei dati personali ad esse applicabile in relazione alle attività di trattamento dei dati personali connesse all'esecuzione della presente Convenzione. </w:t>
      </w:r>
    </w:p>
    <w:p w14:paraId="2D5C0FE5" w14:textId="77777777" w:rsidR="00D42948" w:rsidRDefault="00D42948" w:rsidP="00D42948">
      <w:pPr>
        <w:pStyle w:val="Rientrocorpodeltesto21"/>
        <w:numPr>
          <w:ilvl w:val="0"/>
          <w:numId w:val="21"/>
        </w:numPr>
        <w:rPr>
          <w:rFonts w:ascii="Calibri" w:hAnsi="Calibri" w:cs="Calibri"/>
          <w:szCs w:val="22"/>
        </w:rPr>
      </w:pPr>
      <w:r w:rsidRPr="00D42948">
        <w:rPr>
          <w:rFonts w:ascii="Calibri" w:hAnsi="Calibri" w:cs="Calibri"/>
          <w:szCs w:val="22"/>
        </w:rPr>
        <w:t>Le Parti si impegnano alla ottimale cooperazione reciproca nel caso in cui una di esse risulti destinataria di istanze per l’esercizio dei diritti degli interessati previsti dall’articolo 12 e ss. del GDPR ovvero di richieste delle Autorità di controllo che riguardino ambiti di trattamento di competenza dell’altra Parte.</w:t>
      </w:r>
    </w:p>
    <w:p w14:paraId="266A2689" w14:textId="3E6B4C37" w:rsidR="00D42948" w:rsidRPr="00D42948" w:rsidRDefault="00D42948" w:rsidP="00D42948">
      <w:pPr>
        <w:pStyle w:val="Rientrocorpodeltesto21"/>
        <w:numPr>
          <w:ilvl w:val="0"/>
          <w:numId w:val="21"/>
        </w:numPr>
        <w:rPr>
          <w:rFonts w:ascii="Calibri" w:hAnsi="Calibri" w:cs="Calibri"/>
          <w:szCs w:val="22"/>
        </w:rPr>
      </w:pPr>
      <w:r w:rsidRPr="00D42948">
        <w:rPr>
          <w:rFonts w:ascii="Calibri" w:hAnsi="Calibri" w:cs="Calibri"/>
          <w:szCs w:val="22"/>
        </w:rPr>
        <w:t xml:space="preserve">Il Responsabile della Protezione Dati (RPD) o Data </w:t>
      </w:r>
      <w:proofErr w:type="spellStart"/>
      <w:r w:rsidRPr="00D42948">
        <w:rPr>
          <w:rFonts w:ascii="Calibri" w:hAnsi="Calibri" w:cs="Calibri"/>
          <w:szCs w:val="22"/>
        </w:rPr>
        <w:t>Protection</w:t>
      </w:r>
      <w:proofErr w:type="spellEnd"/>
      <w:r w:rsidRPr="00D42948">
        <w:rPr>
          <w:rFonts w:ascii="Calibri" w:hAnsi="Calibri" w:cs="Calibri"/>
          <w:szCs w:val="22"/>
        </w:rPr>
        <w:t xml:space="preserve"> </w:t>
      </w:r>
      <w:proofErr w:type="spellStart"/>
      <w:r w:rsidRPr="00D42948">
        <w:rPr>
          <w:rFonts w:ascii="Calibri" w:hAnsi="Calibri" w:cs="Calibri"/>
          <w:szCs w:val="22"/>
        </w:rPr>
        <w:t>Officer</w:t>
      </w:r>
      <w:proofErr w:type="spellEnd"/>
      <w:r w:rsidRPr="00D42948">
        <w:rPr>
          <w:rFonts w:ascii="Calibri" w:hAnsi="Calibri" w:cs="Calibri"/>
          <w:szCs w:val="22"/>
        </w:rPr>
        <w:t xml:space="preserve"> (DPO) dell’Università di Pisa - Capo IV Sezione 4 del Regolamento UE 2016/679 - è contattabile attraverso i seguenti recapiti: indirizzo di posta elettronica certificata (PEC) </w:t>
      </w:r>
      <w:hyperlink r:id="rId16" w:history="1">
        <w:r w:rsidRPr="00B4331D">
          <w:rPr>
            <w:rStyle w:val="Collegamentoipertestuale"/>
            <w:rFonts w:ascii="Calibri" w:hAnsi="Calibri" w:cs="Arial"/>
          </w:rPr>
          <w:t>responsabileprotezionedati@pec.unipi.it</w:t>
        </w:r>
      </w:hyperlink>
      <w:r w:rsidRPr="00D42948">
        <w:rPr>
          <w:rFonts w:ascii="Calibri" w:hAnsi="Calibri" w:cs="Calibri"/>
          <w:szCs w:val="22"/>
        </w:rPr>
        <w:t>, oppure e-mail:</w:t>
      </w:r>
      <w:r>
        <w:rPr>
          <w:rFonts w:ascii="Calibri" w:hAnsi="Calibri" w:cs="Calibri"/>
          <w:szCs w:val="22"/>
        </w:rPr>
        <w:t xml:space="preserve"> </w:t>
      </w:r>
      <w:hyperlink r:id="rId17" w:history="1">
        <w:r w:rsidRPr="00B4331D">
          <w:rPr>
            <w:rStyle w:val="Collegamentoipertestuale"/>
            <w:rFonts w:ascii="Calibri" w:hAnsi="Calibri" w:cs="Arial"/>
          </w:rPr>
          <w:t>responsabileprotezionedati@unipi.it</w:t>
        </w:r>
      </w:hyperlink>
      <w:r w:rsidRPr="00D42948">
        <w:rPr>
          <w:rFonts w:ascii="Calibri" w:hAnsi="Calibri" w:cs="Calibri"/>
          <w:szCs w:val="22"/>
        </w:rPr>
        <w:t xml:space="preserve">. </w:t>
      </w:r>
    </w:p>
    <w:p w14:paraId="09E1D5C9" w14:textId="3F703C11" w:rsidR="00D42948" w:rsidRPr="00D42948" w:rsidRDefault="00D42948" w:rsidP="00D42948">
      <w:pPr>
        <w:pStyle w:val="Rientrocorpodeltesto21"/>
        <w:numPr>
          <w:ilvl w:val="0"/>
          <w:numId w:val="21"/>
        </w:numPr>
        <w:rPr>
          <w:rFonts w:ascii="Calibri" w:hAnsi="Calibri" w:cs="Calibri"/>
          <w:szCs w:val="22"/>
        </w:rPr>
      </w:pPr>
      <w:r w:rsidRPr="00D42948">
        <w:rPr>
          <w:rFonts w:ascii="Calibri" w:hAnsi="Calibri" w:cs="Calibri"/>
          <w:szCs w:val="22"/>
        </w:rPr>
        <w:t xml:space="preserve">Il Responsabile della Protezione Dati (RPD) o Data </w:t>
      </w:r>
      <w:proofErr w:type="spellStart"/>
      <w:r w:rsidRPr="00D42948">
        <w:rPr>
          <w:rFonts w:ascii="Calibri" w:hAnsi="Calibri" w:cs="Calibri"/>
          <w:szCs w:val="22"/>
        </w:rPr>
        <w:t>Protection</w:t>
      </w:r>
      <w:proofErr w:type="spellEnd"/>
      <w:r w:rsidRPr="00D42948">
        <w:rPr>
          <w:rFonts w:ascii="Calibri" w:hAnsi="Calibri" w:cs="Calibri"/>
          <w:szCs w:val="22"/>
        </w:rPr>
        <w:t xml:space="preserve"> </w:t>
      </w:r>
      <w:proofErr w:type="spellStart"/>
      <w:r w:rsidRPr="00D42948">
        <w:rPr>
          <w:rFonts w:ascii="Calibri" w:hAnsi="Calibri" w:cs="Calibri"/>
          <w:szCs w:val="22"/>
        </w:rPr>
        <w:t>Officer</w:t>
      </w:r>
      <w:proofErr w:type="spellEnd"/>
      <w:r w:rsidRPr="00D42948">
        <w:rPr>
          <w:rFonts w:ascii="Calibri" w:hAnsi="Calibri" w:cs="Calibri"/>
          <w:szCs w:val="22"/>
        </w:rPr>
        <w:t xml:space="preserve"> (DPO) dell’ente finanziatore - Capo IV Sezione 4 del Regolamento UE 2016/679 - è contattabile attraverso i seguenti recapiti: indirizzo di posta elettronica certificata (PEC) </w:t>
      </w:r>
      <w:proofErr w:type="gramStart"/>
      <w:r w:rsidRPr="00D42948">
        <w:rPr>
          <w:rFonts w:ascii="Calibri" w:hAnsi="Calibri" w:cs="Calibri"/>
          <w:szCs w:val="22"/>
          <w:highlight w:val="yellow"/>
        </w:rPr>
        <w:t>XXXXXXXX</w:t>
      </w:r>
      <w:r w:rsidRPr="00D42948">
        <w:rPr>
          <w:rFonts w:ascii="Calibri" w:hAnsi="Calibri" w:cs="Calibri"/>
          <w:szCs w:val="22"/>
        </w:rPr>
        <w:t xml:space="preserve"> ,</w:t>
      </w:r>
      <w:proofErr w:type="gramEnd"/>
      <w:r w:rsidRPr="00D42948">
        <w:rPr>
          <w:rFonts w:ascii="Calibri" w:hAnsi="Calibri" w:cs="Calibri"/>
          <w:szCs w:val="22"/>
        </w:rPr>
        <w:t xml:space="preserve"> </w:t>
      </w:r>
      <w:r>
        <w:rPr>
          <w:rFonts w:ascii="Calibri" w:hAnsi="Calibri" w:cs="Calibri"/>
          <w:szCs w:val="22"/>
        </w:rPr>
        <w:t>ed</w:t>
      </w:r>
      <w:r w:rsidRPr="00D42948">
        <w:rPr>
          <w:rFonts w:ascii="Calibri" w:hAnsi="Calibri" w:cs="Calibri"/>
          <w:szCs w:val="22"/>
        </w:rPr>
        <w:t xml:space="preserve"> e-mail </w:t>
      </w:r>
      <w:r w:rsidRPr="00D42948">
        <w:rPr>
          <w:rFonts w:ascii="Calibri" w:hAnsi="Calibri" w:cs="Calibri"/>
          <w:szCs w:val="22"/>
          <w:highlight w:val="yellow"/>
        </w:rPr>
        <w:t>XXXXXX</w:t>
      </w:r>
      <w:r>
        <w:rPr>
          <w:rFonts w:ascii="Calibri" w:hAnsi="Calibri" w:cs="Calibri"/>
          <w:szCs w:val="22"/>
        </w:rPr>
        <w:t>.</w:t>
      </w:r>
      <w:r w:rsidRPr="00D42948">
        <w:rPr>
          <w:rFonts w:ascii="Calibri" w:hAnsi="Calibri" w:cs="Calibri"/>
          <w:szCs w:val="22"/>
        </w:rPr>
        <w:t xml:space="preserve">  </w:t>
      </w:r>
    </w:p>
    <w:p w14:paraId="3D6E317B" w14:textId="43C02B1F" w:rsidR="00D42948" w:rsidRDefault="00D42948" w:rsidP="00D42948">
      <w:pPr>
        <w:pStyle w:val="Rientrocorpodeltesto21"/>
        <w:numPr>
          <w:ilvl w:val="0"/>
          <w:numId w:val="21"/>
        </w:numPr>
        <w:rPr>
          <w:rFonts w:ascii="Calibri" w:hAnsi="Calibri" w:cs="Calibri"/>
          <w:szCs w:val="22"/>
        </w:rPr>
      </w:pPr>
      <w:r w:rsidRPr="00D42948">
        <w:rPr>
          <w:rFonts w:ascii="Calibri" w:hAnsi="Calibri" w:cs="Calibri"/>
          <w:szCs w:val="22"/>
        </w:rPr>
        <w:t xml:space="preserve">In fase di immatricolazione l’Università di Pisa fornisce ai/alle dottorandi/e l’informativa privacy. </w:t>
      </w:r>
    </w:p>
    <w:p w14:paraId="308795E0" w14:textId="77777777" w:rsidR="00D42948" w:rsidRDefault="00D42948" w:rsidP="00D42948">
      <w:pPr>
        <w:pStyle w:val="Rientrocorpodeltesto21"/>
        <w:rPr>
          <w:rFonts w:ascii="Calibri" w:hAnsi="Calibri" w:cs="Calibri"/>
          <w:szCs w:val="22"/>
        </w:rPr>
      </w:pPr>
    </w:p>
    <w:p w14:paraId="3D20AD77" w14:textId="5486CA92" w:rsidR="00D42948" w:rsidRPr="00D42948" w:rsidRDefault="00D42948" w:rsidP="00D42948">
      <w:pPr>
        <w:pStyle w:val="Rientrocorpodeltesto21"/>
        <w:jc w:val="center"/>
        <w:rPr>
          <w:rFonts w:ascii="Calibri" w:hAnsi="Calibri" w:cs="Calibri"/>
          <w:b/>
          <w:bCs/>
          <w:szCs w:val="22"/>
        </w:rPr>
      </w:pPr>
      <w:r w:rsidRPr="00D42948">
        <w:rPr>
          <w:rFonts w:ascii="Calibri" w:hAnsi="Calibri" w:cs="Calibri"/>
          <w:b/>
          <w:bCs/>
          <w:szCs w:val="22"/>
        </w:rPr>
        <w:t>Articolo 12 – Durata</w:t>
      </w:r>
    </w:p>
    <w:p w14:paraId="6232FF7D" w14:textId="69571684" w:rsidR="007E72DC" w:rsidRDefault="00D42948" w:rsidP="007E72DC">
      <w:pPr>
        <w:pStyle w:val="Rientrocorpodeltesto21"/>
        <w:numPr>
          <w:ilvl w:val="0"/>
          <w:numId w:val="22"/>
        </w:numPr>
        <w:rPr>
          <w:rFonts w:ascii="Calibri" w:hAnsi="Calibri" w:cs="Calibri"/>
          <w:szCs w:val="22"/>
        </w:rPr>
      </w:pPr>
      <w:r w:rsidRPr="007E72DC">
        <w:rPr>
          <w:rFonts w:ascii="Calibri" w:hAnsi="Calibri" w:cs="Calibri"/>
          <w:szCs w:val="22"/>
        </w:rPr>
        <w:t xml:space="preserve">L’Accordo entra in vigore alla data dell’ultima sottoscrizione e resta in vigore, fatto salvo per quanto disposto al precedente art. </w:t>
      </w:r>
      <w:r w:rsidR="007E72DC" w:rsidRPr="007E72DC">
        <w:rPr>
          <w:rFonts w:ascii="Calibri" w:hAnsi="Calibri" w:cs="Calibri"/>
          <w:szCs w:val="22"/>
        </w:rPr>
        <w:t>6</w:t>
      </w:r>
      <w:r w:rsidRPr="007E72DC">
        <w:rPr>
          <w:rFonts w:ascii="Calibri" w:hAnsi="Calibri" w:cs="Calibri"/>
          <w:szCs w:val="22"/>
        </w:rPr>
        <w:t>, per l’intera durata del Corso di Dottorato di Ricerca cui è iscritto/a l’assegnatario/a della borsa, incluso il tempo necessario al recupero di eventuali e giustificati periodi di sospensione o proroghe previste dalla normativa in vigore.</w:t>
      </w:r>
    </w:p>
    <w:p w14:paraId="3DBA04AB" w14:textId="77777777" w:rsidR="007E72DC" w:rsidRDefault="007E72DC" w:rsidP="007E72DC">
      <w:pPr>
        <w:pStyle w:val="Rientrocorpodeltesto21"/>
        <w:rPr>
          <w:rFonts w:ascii="Calibri" w:hAnsi="Calibri" w:cs="Calibri"/>
          <w:szCs w:val="22"/>
        </w:rPr>
      </w:pPr>
    </w:p>
    <w:p w14:paraId="7833B03D" w14:textId="5BF0FA93" w:rsidR="007E72DC" w:rsidRPr="007E72DC" w:rsidRDefault="007E72DC" w:rsidP="007E72DC">
      <w:pPr>
        <w:pStyle w:val="Rientrocorpodeltesto21"/>
        <w:jc w:val="center"/>
        <w:rPr>
          <w:rFonts w:ascii="Calibri" w:hAnsi="Calibri" w:cs="Calibri"/>
          <w:b/>
          <w:bCs/>
          <w:szCs w:val="22"/>
        </w:rPr>
      </w:pPr>
      <w:r w:rsidRPr="007E72DC">
        <w:rPr>
          <w:rFonts w:ascii="Calibri" w:hAnsi="Calibri" w:cs="Calibri"/>
          <w:b/>
          <w:bCs/>
          <w:szCs w:val="22"/>
        </w:rPr>
        <w:t>Articolo 13 - Responsabilità Amministrativa delle persone giuridiche, delle società e delle associazioni anche prive di personalità giuridica -Decreto Legislativo n. 231/2001</w:t>
      </w:r>
    </w:p>
    <w:p w14:paraId="6B0EC562" w14:textId="77777777" w:rsidR="007E72DC" w:rsidRDefault="007E72DC" w:rsidP="007E72DC">
      <w:pPr>
        <w:pStyle w:val="Corpotesto"/>
        <w:numPr>
          <w:ilvl w:val="0"/>
          <w:numId w:val="26"/>
        </w:numPr>
        <w:spacing w:before="164" w:line="259" w:lineRule="auto"/>
        <w:ind w:right="118"/>
        <w:jc w:val="both"/>
      </w:pPr>
      <w:r>
        <w:t xml:space="preserve">Le parti si impegnano reciprocamente </w:t>
      </w:r>
      <w:proofErr w:type="gramStart"/>
      <w:r>
        <w:t>ad</w:t>
      </w:r>
      <w:proofErr w:type="gramEnd"/>
      <w:r>
        <w:t xml:space="preserve"> adottare, nell’ambito della rispettiva autonomia, tutte le misure idonee ad evitare la commissione di reati/illeciti previsti dal D. Lgs. n. 231/2001 e successive modifiche e/o </w:t>
      </w:r>
      <w:r>
        <w:rPr>
          <w:spacing w:val="-2"/>
        </w:rPr>
        <w:t>integrazioni.</w:t>
      </w:r>
    </w:p>
    <w:p w14:paraId="1295407E" w14:textId="77777777" w:rsidR="007E72DC" w:rsidRPr="007E72DC" w:rsidRDefault="007E72DC" w:rsidP="007E72DC">
      <w:pPr>
        <w:pStyle w:val="Corpotesto"/>
        <w:spacing w:before="159" w:line="256" w:lineRule="auto"/>
        <w:ind w:left="593" w:right="122"/>
        <w:jc w:val="both"/>
      </w:pPr>
    </w:p>
    <w:p w14:paraId="29DA9FD1" w14:textId="2E19BE8B" w:rsidR="007E72DC" w:rsidRPr="007E72DC" w:rsidRDefault="007E72DC" w:rsidP="007E72DC">
      <w:pPr>
        <w:pStyle w:val="Rientrocorpodeltesto21"/>
        <w:jc w:val="center"/>
        <w:rPr>
          <w:rFonts w:ascii="Calibri" w:hAnsi="Calibri" w:cs="Calibri"/>
          <w:b/>
          <w:bCs/>
          <w:szCs w:val="22"/>
        </w:rPr>
      </w:pPr>
      <w:r w:rsidRPr="007E72DC">
        <w:rPr>
          <w:rFonts w:ascii="Calibri" w:hAnsi="Calibri" w:cs="Calibri"/>
          <w:b/>
          <w:bCs/>
          <w:szCs w:val="22"/>
        </w:rPr>
        <w:t>Articolo 1</w:t>
      </w:r>
      <w:r>
        <w:rPr>
          <w:rFonts w:ascii="Calibri" w:hAnsi="Calibri" w:cs="Calibri"/>
          <w:b/>
          <w:bCs/>
          <w:szCs w:val="22"/>
        </w:rPr>
        <w:t>4</w:t>
      </w:r>
      <w:r w:rsidRPr="007E72DC">
        <w:rPr>
          <w:rFonts w:ascii="Calibri" w:hAnsi="Calibri" w:cs="Calibri"/>
          <w:b/>
          <w:bCs/>
          <w:szCs w:val="22"/>
        </w:rPr>
        <w:t xml:space="preserve"> – Foro competente</w:t>
      </w:r>
    </w:p>
    <w:p w14:paraId="5C63FE6A" w14:textId="0CB1B38A" w:rsidR="007E72DC" w:rsidRDefault="007E72DC" w:rsidP="007E72DC">
      <w:pPr>
        <w:pStyle w:val="Rientrocorpodeltesto21"/>
        <w:numPr>
          <w:ilvl w:val="0"/>
          <w:numId w:val="23"/>
        </w:numPr>
        <w:rPr>
          <w:rFonts w:ascii="Calibri" w:hAnsi="Calibri" w:cs="Calibri"/>
          <w:szCs w:val="22"/>
        </w:rPr>
      </w:pPr>
      <w:r w:rsidRPr="007E72DC">
        <w:rPr>
          <w:rFonts w:ascii="Calibri" w:hAnsi="Calibri" w:cs="Calibri"/>
          <w:szCs w:val="22"/>
        </w:rPr>
        <w:lastRenderedPageBreak/>
        <w:t>Per ogni eventuale controversia che dovesse insorgere tra le parti relativa all’interpretazione e all’applicazione della presente convenzione le parti si impegnano a trovare una soluzione in via amichevole; ove ciò non fosse possibile sarà competente in via esclusiva il Foro di Pisa.</w:t>
      </w:r>
    </w:p>
    <w:p w14:paraId="22D7FD82" w14:textId="77777777" w:rsidR="007E72DC" w:rsidRDefault="007E72DC" w:rsidP="007E72DC">
      <w:pPr>
        <w:pStyle w:val="Rientrocorpodeltesto21"/>
        <w:rPr>
          <w:rFonts w:ascii="Calibri" w:hAnsi="Calibri" w:cs="Calibri"/>
          <w:szCs w:val="22"/>
        </w:rPr>
      </w:pPr>
    </w:p>
    <w:p w14:paraId="5D98B2F6" w14:textId="68FA0EB2" w:rsidR="007E72DC" w:rsidRPr="007E72DC" w:rsidRDefault="007E72DC" w:rsidP="007E72DC">
      <w:pPr>
        <w:pStyle w:val="Rientrocorpodeltesto21"/>
        <w:jc w:val="center"/>
        <w:rPr>
          <w:rFonts w:ascii="Calibri" w:hAnsi="Calibri" w:cs="Calibri"/>
          <w:b/>
          <w:bCs/>
          <w:szCs w:val="22"/>
        </w:rPr>
      </w:pPr>
      <w:r w:rsidRPr="007E72DC">
        <w:rPr>
          <w:rFonts w:ascii="Calibri" w:hAnsi="Calibri" w:cs="Calibri"/>
          <w:b/>
          <w:bCs/>
          <w:szCs w:val="22"/>
        </w:rPr>
        <w:t>Articolo 1</w:t>
      </w:r>
      <w:r>
        <w:rPr>
          <w:rFonts w:ascii="Calibri" w:hAnsi="Calibri" w:cs="Calibri"/>
          <w:b/>
          <w:bCs/>
          <w:szCs w:val="22"/>
        </w:rPr>
        <w:t>5</w:t>
      </w:r>
      <w:r w:rsidRPr="007E72DC">
        <w:rPr>
          <w:rFonts w:ascii="Calibri" w:hAnsi="Calibri" w:cs="Calibri"/>
          <w:b/>
          <w:bCs/>
          <w:szCs w:val="22"/>
        </w:rPr>
        <w:t xml:space="preserve"> – Imposta di bollo e registrazione</w:t>
      </w:r>
    </w:p>
    <w:p w14:paraId="5A64A3AD" w14:textId="77777777" w:rsidR="007E72DC" w:rsidRDefault="007E72DC" w:rsidP="007E72DC">
      <w:pPr>
        <w:pStyle w:val="Rientrocorpodeltesto21"/>
        <w:numPr>
          <w:ilvl w:val="0"/>
          <w:numId w:val="24"/>
        </w:numPr>
        <w:rPr>
          <w:rFonts w:ascii="Calibri" w:hAnsi="Calibri" w:cs="Calibri"/>
          <w:szCs w:val="22"/>
        </w:rPr>
      </w:pPr>
      <w:r w:rsidRPr="46EA3622">
        <w:rPr>
          <w:rFonts w:ascii="Calibri" w:hAnsi="Calibri" w:cs="Calibri"/>
          <w:szCs w:val="22"/>
        </w:rPr>
        <w:t xml:space="preserve">La presente Convenzione viene sottoscritta dalle parti con firma digitale ai sensi dell’articolo 15, comma 2- bis della legge 7 agosto 1990, n.241 e verrà registrata solo in caso d’uso, ai sensi dell’art.4 della Tariffa – Parte II allegata al DPR 131/86, a cura e spese della parte richiedente. </w:t>
      </w:r>
    </w:p>
    <w:p w14:paraId="573268DC" w14:textId="53C57D4C" w:rsidR="007E72DC" w:rsidRPr="007E72DC" w:rsidRDefault="007E72DC" w:rsidP="007E72DC">
      <w:pPr>
        <w:pStyle w:val="Rientrocorpodeltesto21"/>
        <w:numPr>
          <w:ilvl w:val="0"/>
          <w:numId w:val="24"/>
        </w:numPr>
        <w:rPr>
          <w:rFonts w:ascii="Calibri" w:hAnsi="Calibri" w:cs="Calibri"/>
          <w:szCs w:val="22"/>
        </w:rPr>
      </w:pPr>
      <w:r w:rsidRPr="007E72DC">
        <w:rPr>
          <w:rFonts w:ascii="Calibri" w:hAnsi="Calibri" w:cs="Calibri"/>
        </w:rPr>
        <w:t xml:space="preserve">Le spese di bollo, qualora dovute, sono a carico dell’Università di Pisa e saranno assolte in modalità virtuale, ai sensi di quanto disposto dall’articolo 15 del DPR 642/1972, in base all’autorizzazione dell'Agenzia delle Entrate di Pisa n. 27304 del 7 giugno 2016. </w:t>
      </w:r>
    </w:p>
    <w:p w14:paraId="461956EF" w14:textId="77777777" w:rsidR="007E72DC" w:rsidRDefault="007E72DC" w:rsidP="007E72DC">
      <w:pPr>
        <w:pStyle w:val="Rientrocorpodeltesto21"/>
        <w:ind w:firstLine="0"/>
        <w:rPr>
          <w:rFonts w:ascii="Calibri" w:hAnsi="Calibri" w:cs="Calibri"/>
        </w:rPr>
      </w:pPr>
    </w:p>
    <w:p w14:paraId="1AA3F3C4" w14:textId="070E9C31" w:rsidR="007E72DC" w:rsidRPr="007E72DC" w:rsidRDefault="007E72DC" w:rsidP="007E72DC">
      <w:pPr>
        <w:pStyle w:val="Rientrocorpodeltesto21"/>
        <w:ind w:firstLine="0"/>
        <w:jc w:val="center"/>
        <w:rPr>
          <w:rFonts w:ascii="Calibri" w:hAnsi="Calibri" w:cs="Calibri"/>
          <w:b/>
          <w:bCs/>
        </w:rPr>
      </w:pPr>
      <w:r w:rsidRPr="007E72DC">
        <w:rPr>
          <w:rFonts w:ascii="Calibri" w:hAnsi="Calibri" w:cs="Calibri"/>
          <w:b/>
          <w:bCs/>
        </w:rPr>
        <w:t>Articolo 16 – Disposizione di rinvio</w:t>
      </w:r>
    </w:p>
    <w:p w14:paraId="24C817E5" w14:textId="5C12A8B7" w:rsidR="007E72DC" w:rsidRDefault="007E72DC" w:rsidP="007E72DC">
      <w:pPr>
        <w:pStyle w:val="Rientrocorpodeltesto21"/>
        <w:numPr>
          <w:ilvl w:val="0"/>
          <w:numId w:val="25"/>
        </w:numPr>
        <w:rPr>
          <w:rFonts w:ascii="Calibri" w:hAnsi="Calibri" w:cs="Calibri"/>
          <w:szCs w:val="22"/>
        </w:rPr>
      </w:pPr>
      <w:r>
        <w:rPr>
          <w:rFonts w:ascii="Calibri" w:hAnsi="Calibri" w:cs="Calibri"/>
          <w:szCs w:val="22"/>
        </w:rPr>
        <w:t>Per quanto non specificato nella presente convenzione si fa riferimento alle norme dell’ordinamento vigente.</w:t>
      </w:r>
    </w:p>
    <w:p w14:paraId="69871C29" w14:textId="77777777" w:rsidR="007E72DC" w:rsidRDefault="007E72DC" w:rsidP="007E72DC">
      <w:pPr>
        <w:pStyle w:val="Rientrocorpodeltesto21"/>
        <w:ind w:firstLine="0"/>
        <w:rPr>
          <w:rFonts w:ascii="Calibri" w:hAnsi="Calibri" w:cs="Calibri"/>
          <w:szCs w:val="22"/>
        </w:rPr>
      </w:pPr>
    </w:p>
    <w:p w14:paraId="14CB5A9A" w14:textId="0C6E2692" w:rsidR="007E72DC" w:rsidRDefault="007E72DC" w:rsidP="007E72DC">
      <w:pPr>
        <w:jc w:val="both"/>
      </w:pPr>
      <w:r w:rsidRPr="00EA582D">
        <w:rPr>
          <w:b/>
          <w:bCs/>
          <w:u w:val="single"/>
        </w:rPr>
        <w:t>Il finanziatore sottoscrivendo la presente convenzione dichiara di aver preso visione e di approvare espressamente e specificatamente gli artt. 2</w:t>
      </w:r>
      <w:r>
        <w:rPr>
          <w:b/>
          <w:bCs/>
          <w:u w:val="single"/>
        </w:rPr>
        <w:t xml:space="preserve">, </w:t>
      </w:r>
      <w:r w:rsidRPr="00EA582D">
        <w:rPr>
          <w:b/>
          <w:bCs/>
          <w:u w:val="single"/>
        </w:rPr>
        <w:t>3</w:t>
      </w:r>
      <w:r>
        <w:rPr>
          <w:b/>
          <w:bCs/>
          <w:u w:val="single"/>
        </w:rPr>
        <w:t xml:space="preserve"> e 4</w:t>
      </w:r>
      <w:r>
        <w:t>.</w:t>
      </w:r>
    </w:p>
    <w:p w14:paraId="0A685A25" w14:textId="77777777" w:rsidR="007E72DC" w:rsidRDefault="007E72DC" w:rsidP="007E72DC">
      <w:pPr>
        <w:jc w:val="both"/>
      </w:pPr>
    </w:p>
    <w:p w14:paraId="505ECE66" w14:textId="545FB748" w:rsidR="007E72DC" w:rsidRDefault="007E72DC" w:rsidP="007E72DC">
      <w:pPr>
        <w:ind w:firstLine="708"/>
        <w:jc w:val="both"/>
      </w:pPr>
      <w:r>
        <w:t>Per l’Università di Pisa</w:t>
      </w:r>
      <w:r>
        <w:tab/>
      </w:r>
      <w:r>
        <w:tab/>
      </w:r>
      <w:r>
        <w:tab/>
        <w:t xml:space="preserve">        </w:t>
      </w:r>
      <w:r>
        <w:tab/>
      </w:r>
      <w:r>
        <w:tab/>
      </w:r>
      <w:r>
        <w:tab/>
        <w:t xml:space="preserve">Per </w:t>
      </w:r>
      <w:r w:rsidRPr="00EA582D">
        <w:rPr>
          <w:highlight w:val="yellow"/>
        </w:rPr>
        <w:t>XXXXXXXX</w:t>
      </w:r>
      <w:r>
        <w:tab/>
      </w:r>
      <w:r>
        <w:tab/>
      </w:r>
      <w:r>
        <w:tab/>
      </w:r>
    </w:p>
    <w:p w14:paraId="60210687" w14:textId="69E62FA8" w:rsidR="007E72DC" w:rsidRDefault="007E72DC" w:rsidP="007E72DC">
      <w:pPr>
        <w:jc w:val="both"/>
      </w:pPr>
      <w:r>
        <w:t xml:space="preserve">    </w:t>
      </w:r>
      <w:r>
        <w:tab/>
        <w:t xml:space="preserve">      Il Rettore</w:t>
      </w:r>
      <w:r>
        <w:tab/>
      </w:r>
      <w:r>
        <w:tab/>
      </w:r>
      <w:r>
        <w:tab/>
      </w:r>
      <w:r>
        <w:tab/>
      </w:r>
      <w:r>
        <w:tab/>
      </w:r>
      <w:r>
        <w:tab/>
        <w:t>Il Legale Rappresentante</w:t>
      </w:r>
    </w:p>
    <w:p w14:paraId="6E046353" w14:textId="77777777" w:rsidR="007E72DC" w:rsidRDefault="007E72DC" w:rsidP="007E72DC">
      <w:pPr>
        <w:jc w:val="both"/>
      </w:pPr>
    </w:p>
    <w:p w14:paraId="005FD053" w14:textId="5A7CF2FC" w:rsidR="007E72DC" w:rsidRDefault="007E72DC" w:rsidP="007E72DC">
      <w:pPr>
        <w:ind w:firstLine="708"/>
        <w:jc w:val="both"/>
      </w:pPr>
      <w:r>
        <w:t xml:space="preserve"> Prof. Riccardo Zucchi</w:t>
      </w:r>
      <w:r w:rsidRPr="007E72DC">
        <w:rPr>
          <w:sz w:val="18"/>
          <w:szCs w:val="18"/>
        </w:rPr>
        <w:t>*</w:t>
      </w:r>
      <w:r>
        <w:tab/>
      </w:r>
      <w:r>
        <w:tab/>
      </w:r>
      <w:r>
        <w:tab/>
      </w:r>
      <w:r>
        <w:tab/>
      </w:r>
      <w:r>
        <w:tab/>
        <w:t xml:space="preserve"> Sig. </w:t>
      </w:r>
      <w:r w:rsidRPr="007E72DC">
        <w:rPr>
          <w:highlight w:val="yellow"/>
        </w:rPr>
        <w:t>XXXXXXX</w:t>
      </w:r>
    </w:p>
    <w:p w14:paraId="42087A05" w14:textId="77777777" w:rsidR="007E72DC" w:rsidRDefault="007E72DC" w:rsidP="007E72DC">
      <w:pPr>
        <w:pStyle w:val="Rientrocorpodeltesto21"/>
        <w:ind w:firstLine="0"/>
        <w:rPr>
          <w:rFonts w:ascii="Calibri" w:hAnsi="Calibri" w:cs="Calibri"/>
          <w:szCs w:val="22"/>
        </w:rPr>
      </w:pPr>
    </w:p>
    <w:p w14:paraId="1D5E6592" w14:textId="77777777" w:rsidR="007E72DC" w:rsidRPr="007E72DC" w:rsidRDefault="007E72DC" w:rsidP="007E72DC">
      <w:pPr>
        <w:pStyle w:val="Rientrocorpodeltesto21"/>
        <w:ind w:firstLine="0"/>
        <w:rPr>
          <w:rFonts w:ascii="Calibri" w:hAnsi="Calibri" w:cs="Calibri"/>
          <w:szCs w:val="22"/>
        </w:rPr>
      </w:pPr>
    </w:p>
    <w:p w14:paraId="3C81D52F" w14:textId="2AF4A4E2" w:rsidR="007E72DC" w:rsidRPr="007E72DC" w:rsidRDefault="007E72DC" w:rsidP="007E72DC">
      <w:pPr>
        <w:spacing w:before="1"/>
        <w:ind w:left="178" w:right="60"/>
        <w:jc w:val="center"/>
        <w:rPr>
          <w:rFonts w:ascii="Calibri" w:hAnsi="Calibri" w:cs="Calibri"/>
          <w:i/>
          <w:sz w:val="18"/>
          <w:szCs w:val="18"/>
        </w:rPr>
      </w:pPr>
      <w:r w:rsidRPr="007E72DC">
        <w:rPr>
          <w:rFonts w:ascii="Calibri" w:hAnsi="Calibri" w:cs="Calibri"/>
          <w:sz w:val="18"/>
          <w:szCs w:val="18"/>
        </w:rPr>
        <w:t>*</w:t>
      </w:r>
      <w:r w:rsidRPr="007E72DC">
        <w:rPr>
          <w:rFonts w:ascii="Calibri" w:hAnsi="Calibri" w:cs="Calibri"/>
          <w:i/>
          <w:sz w:val="18"/>
          <w:szCs w:val="18"/>
        </w:rPr>
        <w:t xml:space="preserve"> Documento</w:t>
      </w:r>
      <w:r w:rsidRPr="007E72DC">
        <w:rPr>
          <w:rFonts w:ascii="Calibri" w:hAnsi="Calibri" w:cs="Calibri"/>
          <w:i/>
          <w:spacing w:val="-7"/>
          <w:sz w:val="18"/>
          <w:szCs w:val="18"/>
        </w:rPr>
        <w:t xml:space="preserve"> </w:t>
      </w:r>
      <w:r w:rsidRPr="007E72DC">
        <w:rPr>
          <w:rFonts w:ascii="Calibri" w:hAnsi="Calibri" w:cs="Calibri"/>
          <w:i/>
          <w:sz w:val="18"/>
          <w:szCs w:val="18"/>
        </w:rPr>
        <w:t>firmato</w:t>
      </w:r>
      <w:r w:rsidRPr="007E72DC">
        <w:rPr>
          <w:rFonts w:ascii="Calibri" w:hAnsi="Calibri" w:cs="Calibri"/>
          <w:i/>
          <w:spacing w:val="-6"/>
          <w:sz w:val="18"/>
          <w:szCs w:val="18"/>
        </w:rPr>
        <w:t xml:space="preserve"> </w:t>
      </w:r>
      <w:r w:rsidRPr="007E72DC">
        <w:rPr>
          <w:rFonts w:ascii="Calibri" w:hAnsi="Calibri" w:cs="Calibri"/>
          <w:i/>
          <w:sz w:val="18"/>
          <w:szCs w:val="18"/>
        </w:rPr>
        <w:t>digitalmente</w:t>
      </w:r>
      <w:r w:rsidRPr="007E72DC">
        <w:rPr>
          <w:rFonts w:ascii="Calibri" w:hAnsi="Calibri" w:cs="Calibri"/>
          <w:i/>
          <w:spacing w:val="-8"/>
          <w:sz w:val="18"/>
          <w:szCs w:val="18"/>
        </w:rPr>
        <w:t xml:space="preserve"> </w:t>
      </w:r>
      <w:r w:rsidRPr="007E72DC">
        <w:rPr>
          <w:rFonts w:ascii="Calibri" w:hAnsi="Calibri" w:cs="Calibri"/>
          <w:i/>
          <w:sz w:val="18"/>
          <w:szCs w:val="18"/>
        </w:rPr>
        <w:t>ai</w:t>
      </w:r>
      <w:r w:rsidRPr="007E72DC">
        <w:rPr>
          <w:rFonts w:ascii="Calibri" w:hAnsi="Calibri" w:cs="Calibri"/>
          <w:i/>
          <w:spacing w:val="-5"/>
          <w:sz w:val="18"/>
          <w:szCs w:val="18"/>
        </w:rPr>
        <w:t xml:space="preserve"> </w:t>
      </w:r>
      <w:r w:rsidRPr="007E72DC">
        <w:rPr>
          <w:rFonts w:ascii="Calibri" w:hAnsi="Calibri" w:cs="Calibri"/>
          <w:i/>
          <w:sz w:val="18"/>
          <w:szCs w:val="18"/>
        </w:rPr>
        <w:t>sensi</w:t>
      </w:r>
      <w:r w:rsidRPr="007E72DC">
        <w:rPr>
          <w:rFonts w:ascii="Calibri" w:hAnsi="Calibri" w:cs="Calibri"/>
          <w:i/>
          <w:spacing w:val="-6"/>
          <w:sz w:val="18"/>
          <w:szCs w:val="18"/>
        </w:rPr>
        <w:t xml:space="preserve"> </w:t>
      </w:r>
      <w:r w:rsidRPr="007E72DC">
        <w:rPr>
          <w:rFonts w:ascii="Calibri" w:hAnsi="Calibri" w:cs="Calibri"/>
          <w:i/>
          <w:sz w:val="18"/>
          <w:szCs w:val="18"/>
        </w:rPr>
        <w:t>del</w:t>
      </w:r>
      <w:r w:rsidRPr="007E72DC">
        <w:rPr>
          <w:rFonts w:ascii="Calibri" w:hAnsi="Calibri" w:cs="Calibri"/>
          <w:i/>
          <w:spacing w:val="-6"/>
          <w:sz w:val="18"/>
          <w:szCs w:val="18"/>
        </w:rPr>
        <w:t xml:space="preserve"> </w:t>
      </w:r>
      <w:r w:rsidRPr="007E72DC">
        <w:rPr>
          <w:rFonts w:ascii="Calibri" w:hAnsi="Calibri" w:cs="Calibri"/>
          <w:i/>
          <w:sz w:val="18"/>
          <w:szCs w:val="18"/>
        </w:rPr>
        <w:t>Codice</w:t>
      </w:r>
      <w:r w:rsidRPr="007E72DC">
        <w:rPr>
          <w:rFonts w:ascii="Calibri" w:hAnsi="Calibri" w:cs="Calibri"/>
          <w:i/>
          <w:spacing w:val="-8"/>
          <w:sz w:val="18"/>
          <w:szCs w:val="18"/>
        </w:rPr>
        <w:t xml:space="preserve"> </w:t>
      </w:r>
      <w:r w:rsidRPr="007E72DC">
        <w:rPr>
          <w:rFonts w:ascii="Calibri" w:hAnsi="Calibri" w:cs="Calibri"/>
          <w:i/>
          <w:sz w:val="18"/>
          <w:szCs w:val="18"/>
        </w:rPr>
        <w:t>dell’Amministrazione</w:t>
      </w:r>
      <w:r w:rsidRPr="007E72DC">
        <w:rPr>
          <w:rFonts w:ascii="Calibri" w:hAnsi="Calibri" w:cs="Calibri"/>
          <w:i/>
          <w:spacing w:val="-7"/>
          <w:sz w:val="18"/>
          <w:szCs w:val="18"/>
        </w:rPr>
        <w:t xml:space="preserve"> </w:t>
      </w:r>
      <w:r w:rsidRPr="007E72DC">
        <w:rPr>
          <w:rFonts w:ascii="Calibri" w:hAnsi="Calibri" w:cs="Calibri"/>
          <w:i/>
          <w:sz w:val="18"/>
          <w:szCs w:val="18"/>
        </w:rPr>
        <w:t>Digitale</w:t>
      </w:r>
      <w:r w:rsidRPr="007E72DC">
        <w:rPr>
          <w:rFonts w:ascii="Calibri" w:hAnsi="Calibri" w:cs="Calibri"/>
          <w:i/>
          <w:spacing w:val="-8"/>
          <w:sz w:val="18"/>
          <w:szCs w:val="18"/>
        </w:rPr>
        <w:t xml:space="preserve"> </w:t>
      </w:r>
      <w:r w:rsidRPr="007E72DC">
        <w:rPr>
          <w:rFonts w:ascii="Calibri" w:hAnsi="Calibri" w:cs="Calibri"/>
          <w:i/>
          <w:sz w:val="18"/>
          <w:szCs w:val="18"/>
        </w:rPr>
        <w:t>e</w:t>
      </w:r>
      <w:r w:rsidRPr="007E72DC">
        <w:rPr>
          <w:rFonts w:ascii="Calibri" w:hAnsi="Calibri" w:cs="Calibri"/>
          <w:i/>
          <w:spacing w:val="-7"/>
          <w:sz w:val="18"/>
          <w:szCs w:val="18"/>
        </w:rPr>
        <w:t xml:space="preserve"> </w:t>
      </w:r>
      <w:r w:rsidRPr="007E72DC">
        <w:rPr>
          <w:rFonts w:ascii="Calibri" w:hAnsi="Calibri" w:cs="Calibri"/>
          <w:i/>
          <w:sz w:val="18"/>
          <w:szCs w:val="18"/>
        </w:rPr>
        <w:t>norme</w:t>
      </w:r>
      <w:r w:rsidRPr="007E72DC">
        <w:rPr>
          <w:rFonts w:ascii="Calibri" w:hAnsi="Calibri" w:cs="Calibri"/>
          <w:i/>
          <w:spacing w:val="-7"/>
          <w:sz w:val="18"/>
          <w:szCs w:val="18"/>
        </w:rPr>
        <w:t xml:space="preserve"> </w:t>
      </w:r>
      <w:r w:rsidRPr="007E72DC">
        <w:rPr>
          <w:rFonts w:ascii="Calibri" w:hAnsi="Calibri" w:cs="Calibri"/>
          <w:i/>
          <w:spacing w:val="-2"/>
          <w:sz w:val="18"/>
          <w:szCs w:val="18"/>
        </w:rPr>
        <w:t>connesse</w:t>
      </w:r>
    </w:p>
    <w:p w14:paraId="441648C3" w14:textId="09B2A79C" w:rsidR="007F17F7" w:rsidRDefault="007F17F7">
      <w:pPr>
        <w:rPr>
          <w:rFonts w:ascii="Calibri" w:eastAsia="Times New Roman" w:hAnsi="Calibri" w:cs="Calibri"/>
          <w:kern w:val="0"/>
          <w:lang w:eastAsia="zh-CN"/>
          <w14:ligatures w14:val="none"/>
        </w:rPr>
      </w:pPr>
      <w:r>
        <w:rPr>
          <w:rFonts w:ascii="Calibri" w:hAnsi="Calibri" w:cs="Calibri"/>
        </w:rPr>
        <w:br w:type="page"/>
      </w:r>
    </w:p>
    <w:p w14:paraId="6DA372CB" w14:textId="77777777" w:rsidR="007F17F7" w:rsidRDefault="007F17F7" w:rsidP="007F17F7">
      <w:pPr>
        <w:rPr>
          <w:rFonts w:ascii="Calibri" w:hAnsi="Calibri" w:cs="Calibri"/>
        </w:rPr>
      </w:pPr>
      <w:bookmarkStart w:id="19" w:name="_Hlk167696951"/>
      <w:r>
        <w:rPr>
          <w:rFonts w:ascii="Calibri" w:hAnsi="Calibri" w:cs="Calibri"/>
          <w:b/>
          <w:bCs/>
        </w:rPr>
        <w:lastRenderedPageBreak/>
        <w:t>APPENDICE 1 – Descrizione del progetto di ricerca.</w:t>
      </w:r>
    </w:p>
    <w:p w14:paraId="3277C28B" w14:textId="77777777" w:rsidR="007F17F7" w:rsidRDefault="007F17F7" w:rsidP="007F17F7">
      <w:pPr>
        <w:rPr>
          <w:rFonts w:ascii="Calibri" w:hAnsi="Calibri" w:cs="Calibri"/>
        </w:rPr>
      </w:pPr>
      <w:r>
        <w:rPr>
          <w:rFonts w:ascii="Calibri" w:hAnsi="Calibri" w:cs="Calibri"/>
        </w:rPr>
        <w:t>[</w:t>
      </w:r>
      <w:r w:rsidRPr="004E181F">
        <w:rPr>
          <w:rFonts w:ascii="Calibri" w:hAnsi="Calibri" w:cs="Calibri"/>
          <w:color w:val="FF0000"/>
        </w:rPr>
        <w:t>Inserire una breve descrizione del progetto di Ricerca, MAX 3000 caratteri</w:t>
      </w:r>
      <w:r>
        <w:rPr>
          <w:rFonts w:ascii="Calibri" w:hAnsi="Calibri" w:cs="Calibri"/>
        </w:rPr>
        <w:t>]</w:t>
      </w:r>
    </w:p>
    <w:p w14:paraId="376F1E72" w14:textId="77777777" w:rsidR="007F17F7" w:rsidRDefault="007F17F7" w:rsidP="007F17F7">
      <w:pPr>
        <w:rPr>
          <w:rFonts w:ascii="Calibri" w:hAnsi="Calibri" w:cs="Calibri"/>
        </w:rPr>
      </w:pPr>
    </w:p>
    <w:p w14:paraId="3CEFCDFC" w14:textId="77777777" w:rsidR="007F17F7" w:rsidRDefault="007F17F7" w:rsidP="007F17F7">
      <w:pPr>
        <w:rPr>
          <w:rFonts w:ascii="Calibri" w:hAnsi="Calibri" w:cs="Calibri"/>
          <w:b/>
          <w:bCs/>
        </w:rPr>
      </w:pPr>
      <w:r>
        <w:rPr>
          <w:rFonts w:ascii="Calibri" w:hAnsi="Calibri" w:cs="Calibri"/>
          <w:b/>
          <w:bCs/>
        </w:rPr>
        <w:br w:type="page"/>
      </w:r>
    </w:p>
    <w:bookmarkEnd w:id="19"/>
    <w:p w14:paraId="56BE1CD4" w14:textId="7DAA5596" w:rsidR="007F17F7" w:rsidRPr="00F545D3" w:rsidRDefault="007F17F7" w:rsidP="007F17F7">
      <w:pPr>
        <w:autoSpaceDE w:val="0"/>
        <w:autoSpaceDN w:val="0"/>
        <w:adjustRightInd w:val="0"/>
        <w:rPr>
          <w:b/>
          <w:bCs/>
        </w:rPr>
      </w:pPr>
      <w:commentRangeStart w:id="20"/>
      <w:r w:rsidRPr="00F545D3">
        <w:rPr>
          <w:rFonts w:ascii="Calibri" w:hAnsi="Calibri" w:cs="Calibri"/>
          <w:b/>
          <w:bCs/>
        </w:rPr>
        <w:lastRenderedPageBreak/>
        <w:t>ALLEGATO A</w:t>
      </w:r>
      <w:commentRangeEnd w:id="20"/>
      <w:r w:rsidR="002F6F31">
        <w:rPr>
          <w:rStyle w:val="Rimandocommento"/>
        </w:rPr>
        <w:commentReference w:id="20"/>
      </w:r>
      <w:r w:rsidRPr="00F545D3">
        <w:rPr>
          <w:rFonts w:ascii="Calibri" w:hAnsi="Calibri" w:cs="Calibri"/>
          <w:b/>
          <w:bCs/>
        </w:rPr>
        <w:t xml:space="preserve"> – FIDEIUSSIONE BANCARIA</w:t>
      </w:r>
    </w:p>
    <w:p w14:paraId="5664DA83" w14:textId="77777777" w:rsidR="007F17F7" w:rsidRDefault="007F17F7" w:rsidP="007F17F7">
      <w:pPr>
        <w:autoSpaceDE w:val="0"/>
        <w:autoSpaceDN w:val="0"/>
        <w:adjustRightInd w:val="0"/>
      </w:pPr>
    </w:p>
    <w:p w14:paraId="761FCA33" w14:textId="77777777" w:rsidR="007F17F7" w:rsidRDefault="007F17F7" w:rsidP="007F17F7">
      <w:pPr>
        <w:autoSpaceDE w:val="0"/>
        <w:autoSpaceDN w:val="0"/>
        <w:adjustRightInd w:val="0"/>
      </w:pPr>
      <w:r>
        <w:t>---------------------------------------------------------------------</w:t>
      </w:r>
    </w:p>
    <w:p w14:paraId="3C9CF4F9" w14:textId="77777777" w:rsidR="007F17F7" w:rsidRDefault="007F17F7" w:rsidP="007F17F7">
      <w:pPr>
        <w:autoSpaceDE w:val="0"/>
        <w:autoSpaceDN w:val="0"/>
        <w:adjustRightInd w:val="0"/>
        <w:jc w:val="center"/>
        <w:rPr>
          <w:rFonts w:eastAsiaTheme="minorEastAsia" w:cs="Times New Roman"/>
          <w:b/>
          <w:bCs/>
          <w:lang w:eastAsia="en-GB"/>
        </w:rPr>
      </w:pPr>
      <w:r w:rsidRPr="16E96771">
        <w:rPr>
          <w:rFonts w:eastAsiaTheme="minorEastAsia" w:cs="Times New Roman"/>
          <w:b/>
          <w:bCs/>
          <w:lang w:eastAsia="en-GB"/>
        </w:rPr>
        <w:t>FIDEIUSSIONE BANCARIA</w:t>
      </w:r>
    </w:p>
    <w:p w14:paraId="6C6EC467" w14:textId="77777777" w:rsidR="007F17F7" w:rsidRPr="00144B11" w:rsidRDefault="007F17F7" w:rsidP="007F17F7">
      <w:pPr>
        <w:autoSpaceDE w:val="0"/>
        <w:autoSpaceDN w:val="0"/>
        <w:adjustRightInd w:val="0"/>
        <w:jc w:val="both"/>
        <w:rPr>
          <w:rFonts w:eastAsiaTheme="minorEastAsia" w:cs="Times New Roman"/>
          <w:i/>
          <w:iCs/>
          <w:sz w:val="20"/>
          <w:szCs w:val="20"/>
          <w:highlight w:val="lightGray"/>
          <w:lang w:eastAsia="en-GB"/>
        </w:rPr>
      </w:pPr>
      <w:r w:rsidRPr="00144B11">
        <w:rPr>
          <w:rFonts w:eastAsiaTheme="minorEastAsia" w:cs="Times New Roman"/>
          <w:i/>
          <w:iCs/>
          <w:sz w:val="20"/>
          <w:szCs w:val="20"/>
          <w:highlight w:val="lightGray"/>
          <w:lang w:eastAsia="en-GB"/>
        </w:rPr>
        <w:t xml:space="preserve">AVVERTENZA: da produrre, debitamente compilata e sottoscritta, </w:t>
      </w:r>
      <w:r w:rsidRPr="00144B11">
        <w:rPr>
          <w:rFonts w:eastAsiaTheme="minorEastAsia" w:cs="Times New Roman"/>
          <w:b/>
          <w:bCs/>
          <w:i/>
          <w:iCs/>
          <w:sz w:val="20"/>
          <w:szCs w:val="20"/>
          <w:highlight w:val="lightGray"/>
          <w:lang w:eastAsia="en-GB"/>
        </w:rPr>
        <w:t xml:space="preserve">unitamente </w:t>
      </w:r>
      <w:r w:rsidRPr="00144B11">
        <w:rPr>
          <w:rFonts w:eastAsiaTheme="minorEastAsia" w:cs="Times New Roman"/>
          <w:i/>
          <w:iCs/>
          <w:sz w:val="20"/>
          <w:szCs w:val="20"/>
          <w:highlight w:val="lightGray"/>
          <w:lang w:eastAsia="en-GB"/>
        </w:rPr>
        <w:t>all’originale della convenzione per il finanziamento di borse di dottorato.</w:t>
      </w:r>
    </w:p>
    <w:p w14:paraId="70719C5A" w14:textId="77777777" w:rsidR="007F17F7" w:rsidRDefault="007F17F7" w:rsidP="007F17F7">
      <w:pPr>
        <w:autoSpaceDE w:val="0"/>
        <w:autoSpaceDN w:val="0"/>
        <w:adjustRightInd w:val="0"/>
        <w:jc w:val="both"/>
        <w:rPr>
          <w:rFonts w:eastAsiaTheme="minorEastAsia" w:cs="Times New Roman"/>
          <w:lang w:eastAsia="en-GB"/>
        </w:rPr>
      </w:pPr>
      <w:r w:rsidRPr="54BD31B4">
        <w:rPr>
          <w:rFonts w:eastAsiaTheme="minorEastAsia" w:cs="Times New Roman"/>
          <w:lang w:eastAsia="en-GB"/>
        </w:rPr>
        <w:t>L’istituto di credito o altro istituto autorizzato secondo disposizioni di legge</w:t>
      </w:r>
    </w:p>
    <w:p w14:paraId="51880921" w14:textId="31910025" w:rsidR="007F17F7" w:rsidRDefault="007F17F7" w:rsidP="007F17F7">
      <w:pPr>
        <w:autoSpaceDE w:val="0"/>
        <w:autoSpaceDN w:val="0"/>
        <w:adjustRightInd w:val="0"/>
        <w:jc w:val="both"/>
        <w:rPr>
          <w:rFonts w:eastAsiaTheme="minorEastAsia" w:cs="Times New Roman"/>
          <w:lang w:eastAsia="en-GB"/>
        </w:rPr>
      </w:pPr>
      <w:r w:rsidRPr="00E14DC0">
        <w:rPr>
          <w:rFonts w:eastAsiaTheme="minorEastAsia" w:cs="Times New Roman"/>
          <w:highlight w:val="yellow"/>
          <w:lang w:eastAsia="en-GB"/>
        </w:rPr>
        <w:t>____________________________________</w:t>
      </w:r>
      <w:r w:rsidRPr="16E96771">
        <w:rPr>
          <w:rFonts w:eastAsiaTheme="minorEastAsia" w:cs="Times New Roman"/>
          <w:lang w:eastAsia="en-GB"/>
        </w:rPr>
        <w:t xml:space="preserve"> con sede </w:t>
      </w:r>
      <w:r w:rsidRPr="00E14DC0">
        <w:rPr>
          <w:rFonts w:eastAsiaTheme="minorEastAsia" w:cs="Times New Roman"/>
          <w:highlight w:val="yellow"/>
          <w:lang w:eastAsia="en-GB"/>
        </w:rPr>
        <w:t>___________________________</w:t>
      </w:r>
      <w:r w:rsidRPr="16E96771">
        <w:rPr>
          <w:rFonts w:eastAsiaTheme="minorEastAsia" w:cs="Times New Roman"/>
          <w:lang w:eastAsia="en-GB"/>
        </w:rPr>
        <w:t xml:space="preserve"> dichiara di presentare fideiussione in via solidale ed indivisibile per il pieno e puntuale adempimento delle obbligazioni assunte da </w:t>
      </w:r>
      <w:r w:rsidRPr="00E14DC0">
        <w:rPr>
          <w:rFonts w:eastAsiaTheme="minorEastAsia" w:cs="Times New Roman"/>
          <w:highlight w:val="yellow"/>
          <w:lang w:eastAsia="en-GB"/>
        </w:rPr>
        <w:t>_________________________________________________</w:t>
      </w:r>
      <w:r w:rsidRPr="16E96771">
        <w:rPr>
          <w:rFonts w:eastAsiaTheme="minorEastAsia" w:cs="Times New Roman"/>
          <w:lang w:eastAsia="en-GB"/>
        </w:rPr>
        <w:t xml:space="preserve"> nella convenzione per il finanziamento di n. </w:t>
      </w:r>
      <w:r w:rsidRPr="00E14DC0">
        <w:rPr>
          <w:rFonts w:eastAsiaTheme="minorEastAsia" w:cs="Times New Roman"/>
          <w:highlight w:val="yellow"/>
          <w:lang w:eastAsia="en-GB"/>
        </w:rPr>
        <w:t>______</w:t>
      </w:r>
      <w:r w:rsidRPr="16E96771">
        <w:rPr>
          <w:rFonts w:eastAsiaTheme="minorEastAsia" w:cs="Times New Roman"/>
          <w:lang w:eastAsia="en-GB"/>
        </w:rPr>
        <w:t xml:space="preserve"> borsa/e di studio per la frequenza del corso di dottorato di ricerca in </w:t>
      </w:r>
      <w:r w:rsidRPr="00E14DC0">
        <w:rPr>
          <w:rFonts w:eastAsiaTheme="minorEastAsia" w:cs="Times New Roman"/>
          <w:highlight w:val="yellow"/>
          <w:lang w:eastAsia="en-GB"/>
        </w:rPr>
        <w:t>____________________________________________________________</w:t>
      </w:r>
      <w:r w:rsidRPr="16E96771">
        <w:rPr>
          <w:rFonts w:eastAsiaTheme="minorEastAsia" w:cs="Times New Roman"/>
          <w:lang w:eastAsia="en-GB"/>
        </w:rPr>
        <w:t xml:space="preserve"> (anno accademico </w:t>
      </w:r>
      <w:r w:rsidR="002E4FD5">
        <w:rPr>
          <w:rFonts w:eastAsiaTheme="minorEastAsia" w:cs="Times New Roman"/>
          <w:lang w:eastAsia="en-GB"/>
        </w:rPr>
        <w:t>2025/2026</w:t>
      </w:r>
      <w:r w:rsidRPr="00041BB1">
        <w:rPr>
          <w:rFonts w:eastAsiaTheme="minorEastAsia" w:cs="Times New Roman"/>
          <w:lang w:eastAsia="en-GB"/>
        </w:rPr>
        <w:t>)</w:t>
      </w:r>
      <w:r w:rsidRPr="16E96771">
        <w:rPr>
          <w:rFonts w:eastAsiaTheme="minorEastAsia" w:cs="Times New Roman"/>
          <w:lang w:eastAsia="en-GB"/>
        </w:rPr>
        <w:t xml:space="preserve"> stipulata tra detto </w:t>
      </w:r>
      <w:r w:rsidRPr="00E14DC0">
        <w:rPr>
          <w:rFonts w:eastAsiaTheme="minorEastAsia" w:cs="Times New Roman"/>
          <w:highlight w:val="yellow"/>
          <w:lang w:eastAsia="en-GB"/>
        </w:rPr>
        <w:t>______________________________________</w:t>
      </w:r>
      <w:r w:rsidRPr="16E96771">
        <w:rPr>
          <w:rFonts w:eastAsiaTheme="minorEastAsia" w:cs="Times New Roman"/>
          <w:lang w:eastAsia="en-GB"/>
        </w:rPr>
        <w:t xml:space="preserve"> e l’Università di Pisa, sede amministrativa del corso (di seguito Università).</w:t>
      </w:r>
    </w:p>
    <w:p w14:paraId="6AD30822" w14:textId="24FC33D0" w:rsidR="007F17F7" w:rsidRDefault="007F17F7" w:rsidP="007F17F7">
      <w:pPr>
        <w:jc w:val="both"/>
        <w:rPr>
          <w:rFonts w:eastAsiaTheme="minorEastAsia" w:cs="Times New Roman"/>
          <w:lang w:eastAsia="en-GB"/>
        </w:rPr>
      </w:pPr>
      <w:r w:rsidRPr="16E96771">
        <w:rPr>
          <w:rFonts w:eastAsiaTheme="minorEastAsia" w:cs="Times New Roman"/>
          <w:lang w:eastAsia="en-GB"/>
        </w:rPr>
        <w:t xml:space="preserve">In particolare, la Banca si impegna a pagare senza indugio e dietro mera richiesta l’importo, richiesto dall’Università di Pisa e dedotto nella Convenzione sopra richiamata, pari ad </w:t>
      </w:r>
      <w:proofErr w:type="gramStart"/>
      <w:r w:rsidRPr="00CC49CF">
        <w:rPr>
          <w:rFonts w:eastAsiaTheme="minorEastAsia" w:cs="Times New Roman"/>
          <w:b/>
          <w:bCs/>
          <w:u w:val="single"/>
          <w:lang w:eastAsia="en-GB"/>
        </w:rPr>
        <w:t>Euro</w:t>
      </w:r>
      <w:proofErr w:type="gramEnd"/>
      <w:r w:rsidRPr="00CC49CF">
        <w:rPr>
          <w:rFonts w:eastAsiaTheme="minorEastAsia" w:cs="Times New Roman"/>
          <w:b/>
          <w:bCs/>
          <w:u w:val="single"/>
          <w:lang w:eastAsia="en-GB"/>
        </w:rPr>
        <w:t xml:space="preserve"> </w:t>
      </w:r>
      <w:commentRangeStart w:id="21"/>
      <w:r w:rsidR="00CC49CF" w:rsidRPr="00CC49CF">
        <w:rPr>
          <w:rFonts w:eastAsiaTheme="minorEastAsia" w:cs="Times New Roman"/>
          <w:b/>
          <w:bCs/>
          <w:u w:val="single"/>
          <w:lang w:eastAsia="en-GB"/>
        </w:rPr>
        <w:t>75.003,</w:t>
      </w:r>
      <w:r w:rsidR="00EB29CD">
        <w:rPr>
          <w:rFonts w:eastAsiaTheme="minorEastAsia" w:cs="Times New Roman"/>
          <w:b/>
          <w:bCs/>
          <w:u w:val="single"/>
          <w:lang w:eastAsia="en-GB"/>
        </w:rPr>
        <w:t>66</w:t>
      </w:r>
      <w:r w:rsidR="00CC49CF">
        <w:rPr>
          <w:rFonts w:eastAsiaTheme="minorEastAsia" w:cs="Times New Roman"/>
          <w:lang w:eastAsia="en-GB"/>
        </w:rPr>
        <w:t xml:space="preserve"> </w:t>
      </w:r>
      <w:commentRangeEnd w:id="21"/>
      <w:r w:rsidR="00CC49CF">
        <w:rPr>
          <w:rStyle w:val="Rimandocommento"/>
        </w:rPr>
        <w:commentReference w:id="21"/>
      </w:r>
      <w:r w:rsidR="00CC49CF">
        <w:rPr>
          <w:rFonts w:eastAsiaTheme="minorEastAsia" w:cs="Times New Roman"/>
          <w:lang w:eastAsia="en-GB"/>
        </w:rPr>
        <w:t xml:space="preserve">comprensiva di Euro </w:t>
      </w:r>
      <w:commentRangeStart w:id="22"/>
      <w:r w:rsidR="00CC49CF">
        <w:rPr>
          <w:rFonts w:eastAsiaTheme="minorEastAsia" w:cs="Times New Roman"/>
          <w:lang w:eastAsia="en-GB"/>
        </w:rPr>
        <w:t>64.984,98</w:t>
      </w:r>
      <w:commentRangeEnd w:id="22"/>
      <w:r w:rsidR="00CC49CF">
        <w:rPr>
          <w:rStyle w:val="Rimandocommento"/>
        </w:rPr>
        <w:commentReference w:id="22"/>
      </w:r>
      <w:r w:rsidR="00CC49CF">
        <w:rPr>
          <w:rFonts w:eastAsiaTheme="minorEastAsia" w:cs="Times New Roman"/>
          <w:lang w:eastAsia="en-GB"/>
        </w:rPr>
        <w:t xml:space="preserve"> (costo standard della borsa per il triennio) ed Euro </w:t>
      </w:r>
      <w:commentRangeStart w:id="23"/>
      <w:r w:rsidR="00CC49CF">
        <w:rPr>
          <w:rFonts w:eastAsiaTheme="minorEastAsia" w:cs="Times New Roman"/>
          <w:lang w:eastAsia="en-GB"/>
        </w:rPr>
        <w:t>10.018,</w:t>
      </w:r>
      <w:r w:rsidR="0036635B">
        <w:rPr>
          <w:rFonts w:eastAsiaTheme="minorEastAsia" w:cs="Times New Roman"/>
          <w:lang w:eastAsia="en-GB"/>
        </w:rPr>
        <w:t>68</w:t>
      </w:r>
      <w:commentRangeEnd w:id="23"/>
      <w:r w:rsidR="00CC49CF">
        <w:rPr>
          <w:rStyle w:val="Rimandocommento"/>
        </w:rPr>
        <w:commentReference w:id="23"/>
      </w:r>
      <w:r w:rsidR="00CC49CF">
        <w:rPr>
          <w:rFonts w:eastAsiaTheme="minorEastAsia" w:cs="Times New Roman"/>
          <w:lang w:eastAsia="en-GB"/>
        </w:rPr>
        <w:t xml:space="preserve"> (costo della maggiorazione estero per un periodo di </w:t>
      </w:r>
      <w:commentRangeStart w:id="24"/>
      <w:r w:rsidR="00CC49CF">
        <w:rPr>
          <w:rFonts w:eastAsiaTheme="minorEastAsia" w:cs="Times New Roman"/>
          <w:lang w:eastAsia="en-GB"/>
        </w:rPr>
        <w:t xml:space="preserve">12 </w:t>
      </w:r>
      <w:commentRangeEnd w:id="24"/>
      <w:r w:rsidR="00CC49CF">
        <w:rPr>
          <w:rStyle w:val="Rimandocommento"/>
        </w:rPr>
        <w:commentReference w:id="24"/>
      </w:r>
      <w:r w:rsidR="00CC49CF">
        <w:rPr>
          <w:rFonts w:eastAsiaTheme="minorEastAsia" w:cs="Times New Roman"/>
          <w:lang w:eastAsia="en-GB"/>
        </w:rPr>
        <w:t>mesi)</w:t>
      </w:r>
    </w:p>
    <w:p w14:paraId="3CEBF5B1" w14:textId="77777777" w:rsidR="007F17F7" w:rsidRDefault="007F17F7" w:rsidP="007F17F7">
      <w:pPr>
        <w:autoSpaceDE w:val="0"/>
        <w:autoSpaceDN w:val="0"/>
        <w:adjustRightInd w:val="0"/>
        <w:jc w:val="both"/>
        <w:rPr>
          <w:rFonts w:eastAsiaTheme="minorEastAsia" w:cs="Times New Roman"/>
          <w:lang w:eastAsia="en-GB"/>
        </w:rPr>
      </w:pPr>
      <w:r w:rsidRPr="16E96771">
        <w:rPr>
          <w:rFonts w:eastAsiaTheme="minorEastAsia" w:cs="Times New Roman"/>
          <w:lang w:eastAsia="en-GB"/>
        </w:rPr>
        <w:t>L’Istituto di Credito rinuncia irrevocabilmente ai termini di decadenza di cui all’art. 1957 c.c. e si impegna a presentare la fideiussione sopra descritta con il patto che la stessa potrà estinguersi solo per effetto dell’estinzione dell’obbligazione principale, oggetto della convenzione, fatta salva la possibilità di ridurre l’importo garantito in relazione ai pagamenti già effettuati.</w:t>
      </w:r>
    </w:p>
    <w:p w14:paraId="433D4C29" w14:textId="6073C118" w:rsidR="007F17F7" w:rsidRDefault="007F17F7" w:rsidP="007F17F7">
      <w:pPr>
        <w:jc w:val="both"/>
        <w:rPr>
          <w:rFonts w:eastAsiaTheme="minorEastAsia" w:cs="Times New Roman"/>
          <w:lang w:eastAsia="en-GB"/>
        </w:rPr>
      </w:pPr>
      <w:r w:rsidRPr="16E96771">
        <w:rPr>
          <w:rFonts w:ascii="Calibri" w:hAnsi="Calibri" w:cs="Calibri"/>
        </w:rPr>
        <w:t>La presente garanzia fideiussoria ha, pertanto, efficacia di 36 mesi a decorrere dalla data di rilascio della stessa, ovverosia ha efficacia per il periodo di durata della Convenzione medesima. L’università dispone lo svincolo della fideiussione a seguito dell’accertamento dell’avvenuto adempimento di tutti gli impegni garantiti in conformità ai termini previsti e subordinatamente alla condizione che non si siano verificate altre situazioni tali da determinare l’escussione della fideiussione stessa, dandone comunicazione alla Banca con lettera inviata via PEC o a mezzo raccomandata. Resta inteso che a seguito di tale comunicazione la presente garanzia sarà automaticamente privata di ogni efficacia.</w:t>
      </w:r>
    </w:p>
    <w:p w14:paraId="029594C2" w14:textId="77777777" w:rsidR="007F17F7" w:rsidRDefault="007F17F7" w:rsidP="007F17F7">
      <w:pPr>
        <w:autoSpaceDE w:val="0"/>
        <w:autoSpaceDN w:val="0"/>
        <w:adjustRightInd w:val="0"/>
        <w:jc w:val="both"/>
        <w:rPr>
          <w:rFonts w:ascii="Calibri" w:hAnsi="Calibri" w:cs="Calibri"/>
        </w:rPr>
      </w:pPr>
      <w:r w:rsidRPr="16E96771">
        <w:rPr>
          <w:rFonts w:eastAsiaTheme="minorEastAsia" w:cs="Times New Roman"/>
          <w:lang w:eastAsia="en-GB"/>
        </w:rPr>
        <w:t xml:space="preserve">L’Università non è tenuta a comunicare al fideiussore la situazione debitoria del soggetto finanziatore della borsa di studio, né eventuali successive variazioni, ad eccezione degli eventuali pagamenti già effettuati. </w:t>
      </w:r>
      <w:r w:rsidRPr="16E96771">
        <w:rPr>
          <w:rFonts w:ascii="Calibri" w:hAnsi="Calibri" w:cs="Calibri"/>
        </w:rPr>
        <w:t>La banca accetta che nella richiesta di pagamento venga specificato il conto sul quale devono essere versate le somme da pagare.</w:t>
      </w:r>
    </w:p>
    <w:p w14:paraId="3F788887" w14:textId="77777777" w:rsidR="007F17F7" w:rsidRDefault="007F17F7" w:rsidP="007F17F7">
      <w:pPr>
        <w:autoSpaceDE w:val="0"/>
        <w:autoSpaceDN w:val="0"/>
        <w:adjustRightInd w:val="0"/>
        <w:jc w:val="both"/>
        <w:rPr>
          <w:rFonts w:eastAsiaTheme="minorEastAsia" w:cs="Times New Roman"/>
          <w:lang w:eastAsia="en-GB"/>
        </w:rPr>
      </w:pPr>
      <w:r w:rsidRPr="16E96771">
        <w:rPr>
          <w:rFonts w:eastAsiaTheme="minorEastAsia" w:cs="Times New Roman"/>
          <w:lang w:eastAsia="en-GB"/>
        </w:rPr>
        <w:t>L’istituto dichiara espressamente di rinunciare al beneficio della preventiva escussione del debitore principale, di cui all’art.</w:t>
      </w:r>
      <w:r>
        <w:rPr>
          <w:rFonts w:eastAsiaTheme="minorEastAsia" w:cs="Times New Roman"/>
          <w:lang w:eastAsia="en-GB"/>
        </w:rPr>
        <w:t xml:space="preserve"> </w:t>
      </w:r>
      <w:r w:rsidRPr="16E96771">
        <w:rPr>
          <w:rFonts w:eastAsiaTheme="minorEastAsia" w:cs="Times New Roman"/>
          <w:lang w:eastAsia="en-GB"/>
        </w:rPr>
        <w:t>1944 c.c., e si obbliga a versare all’Università, dietro semplice invito di quest’ultima, a mezzo lettera raccomandata ed entro trenta giorni dall’invito medesimo, quanto dovuto dal debitore principale nel caso che questo non desse, per qualsiasi motivo, puntuale esecuzione agli obblighi assunti.</w:t>
      </w:r>
    </w:p>
    <w:p w14:paraId="0E1A89C6" w14:textId="77777777" w:rsidR="007F17F7" w:rsidRDefault="007F17F7" w:rsidP="007F17F7">
      <w:pPr>
        <w:autoSpaceDE w:val="0"/>
        <w:autoSpaceDN w:val="0"/>
        <w:adjustRightInd w:val="0"/>
        <w:jc w:val="both"/>
        <w:rPr>
          <w:rFonts w:eastAsiaTheme="minorEastAsia" w:cs="Times New Roman"/>
          <w:lang w:eastAsia="en-GB"/>
        </w:rPr>
      </w:pPr>
      <w:r w:rsidRPr="16E96771">
        <w:rPr>
          <w:rFonts w:eastAsiaTheme="minorEastAsia" w:cs="Times New Roman"/>
          <w:lang w:eastAsia="en-GB"/>
        </w:rPr>
        <w:t xml:space="preserve">Il “fideiussore” rinuncia a far valere in pregiudizio dell’Università ogni </w:t>
      </w:r>
      <w:r w:rsidRPr="16E96771">
        <w:rPr>
          <w:rFonts w:ascii="Calibri" w:hAnsi="Calibri" w:cs="Calibri"/>
        </w:rPr>
        <w:t xml:space="preserve">eccezione (anche di nullità o di annullamento), diritto di compensazione, ricorso od istanza, compresi </w:t>
      </w:r>
      <w:r w:rsidRPr="16E96771">
        <w:rPr>
          <w:rFonts w:eastAsiaTheme="minorEastAsia" w:cs="Times New Roman"/>
          <w:lang w:eastAsia="en-GB"/>
        </w:rPr>
        <w:t>i diritti di surrogazione legale e convenzionale che potessero spettargli a seguito di pagamenti da esso effettuati.</w:t>
      </w:r>
      <w:r w:rsidRPr="16E96771">
        <w:rPr>
          <w:rFonts w:ascii="Calibri" w:hAnsi="Calibri" w:cs="Calibri"/>
        </w:rPr>
        <w:t xml:space="preserve"> </w:t>
      </w:r>
      <w:r w:rsidRPr="16E96771">
        <w:rPr>
          <w:rFonts w:eastAsiaTheme="minorEastAsia" w:cs="Times New Roman"/>
          <w:lang w:eastAsia="en-GB"/>
        </w:rPr>
        <w:t xml:space="preserve"> Il “fideiussore” </w:t>
      </w:r>
      <w:r w:rsidRPr="16E96771">
        <w:rPr>
          <w:rFonts w:eastAsiaTheme="minorEastAsia" w:cs="Times New Roman"/>
          <w:lang w:eastAsia="en-GB"/>
        </w:rPr>
        <w:lastRenderedPageBreak/>
        <w:t>dichiara inoltre che la presente fideiussione garantisce anche la capacità e la regolare costituzione in contratto del soggetto finanziatore della borsa di studio.</w:t>
      </w:r>
    </w:p>
    <w:p w14:paraId="2B243C89" w14:textId="77777777" w:rsidR="007F17F7" w:rsidRDefault="007F17F7" w:rsidP="007F17F7">
      <w:pPr>
        <w:jc w:val="both"/>
        <w:rPr>
          <w:rFonts w:ascii="Calibri" w:hAnsi="Calibri" w:cs="Calibri"/>
        </w:rPr>
      </w:pPr>
      <w:r w:rsidRPr="16E96771">
        <w:rPr>
          <w:rFonts w:ascii="Calibri" w:hAnsi="Calibri" w:cs="Calibri"/>
        </w:rPr>
        <w:t>Il Foro territorialmente competente a conoscere ogni eventuale controversia riflettente i rapporti regolati con la presente fideiussione è in via esclusiva e inderogabile, ex artt. 28 e 29 c.p.c., il Foro di Pisa.</w:t>
      </w:r>
    </w:p>
    <w:p w14:paraId="59EC6987" w14:textId="77777777" w:rsidR="00E14DC0" w:rsidRDefault="00E14DC0" w:rsidP="007F17F7">
      <w:pPr>
        <w:autoSpaceDE w:val="0"/>
        <w:autoSpaceDN w:val="0"/>
        <w:adjustRightInd w:val="0"/>
        <w:rPr>
          <w:rFonts w:eastAsiaTheme="minorEastAsia" w:cs="Times New Roman"/>
          <w:lang w:eastAsia="en-GB"/>
        </w:rPr>
      </w:pPr>
    </w:p>
    <w:p w14:paraId="283311D0" w14:textId="0E7281DB" w:rsidR="007F17F7" w:rsidRDefault="007F17F7" w:rsidP="007F17F7">
      <w:pPr>
        <w:autoSpaceDE w:val="0"/>
        <w:autoSpaceDN w:val="0"/>
        <w:adjustRightInd w:val="0"/>
        <w:rPr>
          <w:rFonts w:eastAsiaTheme="minorEastAsia" w:cs="Times New Roman"/>
          <w:lang w:eastAsia="en-GB"/>
        </w:rPr>
      </w:pPr>
      <w:r w:rsidRPr="54BD31B4">
        <w:rPr>
          <w:rFonts w:eastAsiaTheme="minorEastAsia" w:cs="Times New Roman"/>
          <w:lang w:eastAsia="en-GB"/>
        </w:rPr>
        <w:t>Luogo e data _____________</w:t>
      </w:r>
    </w:p>
    <w:p w14:paraId="4A3F1B53" w14:textId="77777777" w:rsidR="007F17F7" w:rsidRDefault="007F17F7" w:rsidP="007F17F7">
      <w:pPr>
        <w:autoSpaceDE w:val="0"/>
        <w:autoSpaceDN w:val="0"/>
        <w:adjustRightInd w:val="0"/>
        <w:rPr>
          <w:rFonts w:eastAsiaTheme="minorEastAsia" w:cs="Times New Roman"/>
          <w:lang w:eastAsia="en-GB"/>
        </w:rPr>
      </w:pPr>
      <w:r w:rsidRPr="54BD31B4">
        <w:rPr>
          <w:rFonts w:eastAsiaTheme="minorEastAsia" w:cs="Times New Roman"/>
          <w:lang w:eastAsia="en-GB"/>
        </w:rPr>
        <w:t>___________________________</w:t>
      </w:r>
    </w:p>
    <w:p w14:paraId="720812EB" w14:textId="77777777" w:rsidR="007F17F7" w:rsidRDefault="007F17F7" w:rsidP="007F17F7">
      <w:pPr>
        <w:ind w:right="1350"/>
        <w:jc w:val="right"/>
        <w:rPr>
          <w:rFonts w:eastAsiaTheme="minorEastAsia" w:cs="Times New Roman"/>
          <w:lang w:eastAsia="en-GB"/>
        </w:rPr>
      </w:pPr>
      <w:r w:rsidRPr="54BD31B4">
        <w:rPr>
          <w:rFonts w:eastAsiaTheme="minorEastAsia" w:cs="Times New Roman"/>
          <w:lang w:eastAsia="en-GB"/>
        </w:rPr>
        <w:t>(firma)</w:t>
      </w:r>
    </w:p>
    <w:p w14:paraId="3ACAC46C" w14:textId="77777777" w:rsidR="007F17F7" w:rsidRDefault="007F17F7" w:rsidP="007F17F7">
      <w:pPr>
        <w:ind w:right="356"/>
        <w:jc w:val="right"/>
        <w:rPr>
          <w:rFonts w:eastAsiaTheme="minorEastAsia" w:cs="Times New Roman"/>
          <w:lang w:eastAsia="en-GB"/>
        </w:rPr>
      </w:pPr>
      <w:r>
        <w:rPr>
          <w:rFonts w:eastAsiaTheme="minorEastAsia" w:cs="Times New Roman"/>
          <w:lang w:eastAsia="en-GB"/>
        </w:rPr>
        <w:t>_______________________</w:t>
      </w:r>
    </w:p>
    <w:p w14:paraId="0FDE313D" w14:textId="77777777" w:rsidR="007F17F7" w:rsidRDefault="007F17F7" w:rsidP="007F17F7">
      <w:pPr>
        <w:rPr>
          <w:rFonts w:eastAsiaTheme="minorEastAsia" w:cs="Times New Roman"/>
          <w:b/>
          <w:bCs/>
        </w:rPr>
      </w:pPr>
      <w:r>
        <w:rPr>
          <w:rFonts w:eastAsiaTheme="minorEastAsia" w:cs="Times New Roman"/>
          <w:b/>
          <w:bCs/>
        </w:rPr>
        <w:br w:type="page"/>
      </w:r>
    </w:p>
    <w:p w14:paraId="5A13A802" w14:textId="77777777" w:rsidR="007F17F7" w:rsidRPr="00BF59BD" w:rsidRDefault="007F17F7" w:rsidP="007F17F7">
      <w:pPr>
        <w:autoSpaceDE w:val="0"/>
        <w:autoSpaceDN w:val="0"/>
        <w:adjustRightInd w:val="0"/>
        <w:rPr>
          <w:rFonts w:eastAsiaTheme="minorEastAsia" w:cs="Times New Roman"/>
          <w:b/>
          <w:bCs/>
        </w:rPr>
      </w:pPr>
      <w:r w:rsidRPr="00BF59BD">
        <w:rPr>
          <w:rFonts w:eastAsiaTheme="minorEastAsia" w:cs="Times New Roman"/>
          <w:b/>
          <w:bCs/>
        </w:rPr>
        <w:lastRenderedPageBreak/>
        <w:t>ALLEGATO B - ATTIVITÀ, TUTELA DELLA SALUTE, DELLA SICUREZZA E RISERVATEZZA</w:t>
      </w:r>
    </w:p>
    <w:p w14:paraId="3F212D11" w14:textId="77777777" w:rsidR="007F17F7" w:rsidRPr="00BF59BD" w:rsidRDefault="007F17F7" w:rsidP="007F17F7">
      <w:pPr>
        <w:autoSpaceDE w:val="0"/>
        <w:autoSpaceDN w:val="0"/>
        <w:adjustRightInd w:val="0"/>
        <w:rPr>
          <w:rFonts w:eastAsiaTheme="minorEastAsia" w:cs="Times New Roman"/>
          <w:b/>
          <w:bCs/>
        </w:rPr>
      </w:pPr>
    </w:p>
    <w:p w14:paraId="76CAC4EE" w14:textId="77777777" w:rsidR="007F17F7" w:rsidRPr="00BF59BD" w:rsidRDefault="007F17F7" w:rsidP="007F17F7">
      <w:pPr>
        <w:spacing w:line="257" w:lineRule="auto"/>
        <w:jc w:val="both"/>
        <w:rPr>
          <w:rFonts w:ascii="Calibri" w:hAnsi="Calibri" w:cs="Calibri"/>
        </w:rPr>
      </w:pPr>
      <w:r w:rsidRPr="00BF59BD">
        <w:rPr>
          <w:rFonts w:ascii="Calibri" w:hAnsi="Calibri" w:cs="Calibri"/>
        </w:rPr>
        <w:t>Al fine di sviluppare l’attività di ricerca, il beneficiario della borsa di studio potrà utilizzare, previa autorizzazione del collegio dei docenti del corso del dottorato cui è iscritto, le strutture del finanziatore nei limiti e con le modalità con questo concordati.</w:t>
      </w:r>
    </w:p>
    <w:p w14:paraId="5BF1E3E8" w14:textId="77777777" w:rsidR="007F17F7" w:rsidRPr="00BF59BD" w:rsidRDefault="007F17F7" w:rsidP="007F17F7">
      <w:pPr>
        <w:pStyle w:val="Corpotesto"/>
        <w:widowControl/>
        <w:numPr>
          <w:ilvl w:val="3"/>
          <w:numId w:val="27"/>
        </w:numPr>
        <w:suppressAutoHyphens/>
        <w:autoSpaceDE/>
        <w:autoSpaceDN/>
        <w:spacing w:before="120"/>
        <w:jc w:val="both"/>
      </w:pPr>
      <w:r w:rsidRPr="00BF59BD">
        <w:rPr>
          <w:bCs/>
        </w:rPr>
        <w:t>Tuttavia, a salvaguardia della salute e la sicurezza del/la dottorando/a titolare di borsa di studio</w:t>
      </w:r>
      <w:r w:rsidRPr="00BF59BD">
        <w:t xml:space="preserve"> coinvolto nelle attività di cui alla presente convenzione:</w:t>
      </w:r>
    </w:p>
    <w:p w14:paraId="69C12873" w14:textId="77777777" w:rsidR="007F17F7" w:rsidRPr="00BF59BD" w:rsidRDefault="007F17F7" w:rsidP="007F17F7">
      <w:pPr>
        <w:pStyle w:val="Paragrafoelenco"/>
        <w:numPr>
          <w:ilvl w:val="0"/>
          <w:numId w:val="28"/>
        </w:numPr>
        <w:spacing w:after="0" w:line="240" w:lineRule="auto"/>
        <w:contextualSpacing w:val="0"/>
        <w:jc w:val="both"/>
        <w:rPr>
          <w:rFonts w:ascii="Calibri" w:hAnsi="Calibri" w:cs="Calibri"/>
        </w:rPr>
      </w:pPr>
      <w:r w:rsidRPr="00BF59BD">
        <w:rPr>
          <w:rFonts w:ascii="Calibri" w:hAnsi="Calibri" w:cs="Calibri"/>
        </w:rPr>
        <w:t xml:space="preserve">le Parti si impegnano, ciascuna per quanto di propria competenza, a rispettare gli obblighi previsti in materia dal D.lgs. n. 81 del 09/04/2008 e </w:t>
      </w:r>
      <w:proofErr w:type="spellStart"/>
      <w:r w:rsidRPr="00BF59BD">
        <w:rPr>
          <w:rFonts w:ascii="Calibri" w:hAnsi="Calibri" w:cs="Calibri"/>
        </w:rPr>
        <w:t>s.m.i.</w:t>
      </w:r>
      <w:proofErr w:type="spellEnd"/>
      <w:r w:rsidRPr="00BF59BD">
        <w:rPr>
          <w:rFonts w:ascii="Calibri" w:hAnsi="Calibri" w:cs="Calibri"/>
        </w:rPr>
        <w:t>;</w:t>
      </w:r>
    </w:p>
    <w:p w14:paraId="3239B692" w14:textId="77777777" w:rsidR="007F17F7" w:rsidRPr="00BF59BD" w:rsidRDefault="007F17F7" w:rsidP="007F17F7">
      <w:pPr>
        <w:pStyle w:val="Paragrafoelenco"/>
        <w:numPr>
          <w:ilvl w:val="0"/>
          <w:numId w:val="28"/>
        </w:numPr>
        <w:spacing w:after="0" w:line="240" w:lineRule="auto"/>
        <w:contextualSpacing w:val="0"/>
        <w:jc w:val="both"/>
        <w:rPr>
          <w:rFonts w:ascii="Calibri" w:hAnsi="Calibri" w:cs="Calibri"/>
        </w:rPr>
      </w:pPr>
      <w:r w:rsidRPr="00BF59BD">
        <w:rPr>
          <w:rFonts w:ascii="Calibri" w:hAnsi="Calibri" w:cs="Calibri"/>
        </w:rPr>
        <w:t xml:space="preserve">le Parti sono responsabili per l’attuazione, nei locali e laboratori di propria pertinenza, delle misure di prevenzione e tutela della salute e della sicurezza sul luogo di lavoro, secondo quanto previsto dal D.lgs. n. 81 del 09/04/2008 e </w:t>
      </w:r>
      <w:proofErr w:type="spellStart"/>
      <w:r w:rsidRPr="00BF59BD">
        <w:rPr>
          <w:rFonts w:ascii="Calibri" w:hAnsi="Calibri" w:cs="Calibri"/>
        </w:rPr>
        <w:t>s.m.i.</w:t>
      </w:r>
      <w:proofErr w:type="spellEnd"/>
      <w:r w:rsidRPr="00BF59BD">
        <w:rPr>
          <w:rFonts w:ascii="Calibri" w:hAnsi="Calibri" w:cs="Calibri"/>
        </w:rPr>
        <w:t>;</w:t>
      </w:r>
    </w:p>
    <w:p w14:paraId="6B1DBD01" w14:textId="77777777" w:rsidR="007F17F7" w:rsidRPr="00BF59BD" w:rsidRDefault="007F17F7" w:rsidP="007F17F7">
      <w:pPr>
        <w:pStyle w:val="Paragrafoelenco"/>
        <w:numPr>
          <w:ilvl w:val="0"/>
          <w:numId w:val="28"/>
        </w:numPr>
        <w:spacing w:after="0" w:line="240" w:lineRule="auto"/>
        <w:contextualSpacing w:val="0"/>
        <w:jc w:val="both"/>
        <w:rPr>
          <w:rFonts w:ascii="Calibri" w:hAnsi="Calibri" w:cs="Calibri"/>
        </w:rPr>
      </w:pPr>
      <w:r w:rsidRPr="00BF59BD">
        <w:rPr>
          <w:rFonts w:ascii="Calibri" w:hAnsi="Calibri" w:cs="Calibri"/>
        </w:rPr>
        <w:t>le Parti si impegnano, per quanto di rispettiva competenza, a fornire al/la dottorando/a titolare di borsa di studio le informazioni relative ai rischi specifici presenti presso i propri locali, le misure di prevenzione e protezione, comprese le procedure di emergenza ed evacuazione, l’addestramento sul corretto uso delle attrezzature di lavoro eventualmente utilizzate e gli adeguati dispositivi di protezione individuale;</w:t>
      </w:r>
    </w:p>
    <w:p w14:paraId="6EE8B184" w14:textId="77777777" w:rsidR="007F17F7" w:rsidRPr="00BF59BD" w:rsidRDefault="007F17F7" w:rsidP="007F17F7">
      <w:pPr>
        <w:pStyle w:val="Paragrafoelenco"/>
        <w:numPr>
          <w:ilvl w:val="0"/>
          <w:numId w:val="28"/>
        </w:numPr>
        <w:spacing w:after="0" w:line="240" w:lineRule="auto"/>
        <w:contextualSpacing w:val="0"/>
        <w:jc w:val="both"/>
        <w:rPr>
          <w:rFonts w:ascii="Calibri" w:hAnsi="Calibri" w:cs="Calibri"/>
        </w:rPr>
      </w:pPr>
      <w:r w:rsidRPr="00BF59BD">
        <w:rPr>
          <w:rFonts w:ascii="Calibri" w:hAnsi="Calibri" w:cs="Calibri"/>
        </w:rPr>
        <w:t>il/la dottorando/a titolare di Borsa di studio è tenuto/a ad uniformarsi ai regolamenti disciplinari e di sicurezza in vigore nelle sedi di esecuzione delle attività e alle disposizioni del Responsabile del Servizio di prevenzione e protezione.</w:t>
      </w:r>
    </w:p>
    <w:p w14:paraId="6FEF135B" w14:textId="77777777" w:rsidR="007F17F7" w:rsidRPr="00BF59BD" w:rsidRDefault="007F17F7" w:rsidP="007F17F7">
      <w:pPr>
        <w:pStyle w:val="Rientrocorpodeltesto"/>
        <w:rPr>
          <w:rFonts w:ascii="Calibri" w:hAnsi="Calibri" w:cs="Calibri"/>
        </w:rPr>
      </w:pPr>
    </w:p>
    <w:p w14:paraId="41C67462" w14:textId="77777777" w:rsidR="007F17F7" w:rsidRPr="00BF59BD" w:rsidRDefault="007F17F7" w:rsidP="007F17F7">
      <w:pPr>
        <w:pStyle w:val="Rientrocorpodeltesto"/>
        <w:numPr>
          <w:ilvl w:val="0"/>
          <w:numId w:val="29"/>
        </w:numPr>
        <w:suppressAutoHyphens/>
        <w:spacing w:after="0" w:line="240" w:lineRule="auto"/>
        <w:jc w:val="both"/>
        <w:rPr>
          <w:rFonts w:ascii="Calibri" w:hAnsi="Calibri" w:cs="Calibri"/>
        </w:rPr>
      </w:pPr>
      <w:r w:rsidRPr="00BF59BD">
        <w:rPr>
          <w:rFonts w:ascii="Calibri" w:hAnsi="Calibri" w:cs="Calibri"/>
        </w:rPr>
        <w:t>L’Università di Pisa in ogni caso già garantisce che i/le Dottorandi/e, per tutta la durata della convenzione e con massimali adeguati alla tipologia delle attività, copertura per le seguenti coperture assicurative:</w:t>
      </w:r>
    </w:p>
    <w:p w14:paraId="756BA3D9" w14:textId="77777777" w:rsidR="007F17F7" w:rsidRPr="00BF59BD" w:rsidRDefault="007F17F7" w:rsidP="007F17F7">
      <w:pPr>
        <w:pStyle w:val="Rientrocorpodeltesto"/>
        <w:numPr>
          <w:ilvl w:val="0"/>
          <w:numId w:val="30"/>
        </w:numPr>
        <w:suppressAutoHyphens/>
        <w:spacing w:after="0" w:line="240" w:lineRule="auto"/>
        <w:jc w:val="both"/>
        <w:rPr>
          <w:rFonts w:ascii="Calibri" w:hAnsi="Calibri" w:cs="Calibri"/>
        </w:rPr>
      </w:pPr>
      <w:r w:rsidRPr="00BF59BD">
        <w:rPr>
          <w:rFonts w:ascii="Calibri" w:hAnsi="Calibri" w:cs="Calibri"/>
        </w:rPr>
        <w:t>polizza infortuni;</w:t>
      </w:r>
    </w:p>
    <w:p w14:paraId="3D79AA47" w14:textId="77777777" w:rsidR="007F17F7" w:rsidRPr="00BF59BD" w:rsidRDefault="007F17F7" w:rsidP="007F17F7">
      <w:pPr>
        <w:pStyle w:val="Rientrocorpodeltesto"/>
        <w:numPr>
          <w:ilvl w:val="0"/>
          <w:numId w:val="30"/>
        </w:numPr>
        <w:suppressAutoHyphens/>
        <w:spacing w:after="0" w:line="240" w:lineRule="auto"/>
        <w:jc w:val="both"/>
        <w:rPr>
          <w:rFonts w:ascii="Calibri" w:hAnsi="Calibri" w:cs="Calibri"/>
        </w:rPr>
      </w:pPr>
      <w:r w:rsidRPr="00BF59BD">
        <w:rPr>
          <w:rFonts w:ascii="Calibri" w:hAnsi="Calibri" w:cs="Calibri"/>
        </w:rPr>
        <w:t xml:space="preserve">polizza Responsabilità Civile verso Terzi. </w:t>
      </w:r>
    </w:p>
    <w:p w14:paraId="7F8635BD" w14:textId="77777777" w:rsidR="007F17F7" w:rsidRPr="00BF59BD" w:rsidRDefault="007F17F7" w:rsidP="007F17F7">
      <w:pPr>
        <w:rPr>
          <w:rFonts w:eastAsiaTheme="minorEastAsia" w:cs="Times New Roman"/>
          <w:b/>
          <w:bCs/>
        </w:rPr>
      </w:pPr>
      <w:r w:rsidRPr="00BF59BD">
        <w:rPr>
          <w:rFonts w:eastAsiaTheme="minorEastAsia" w:cs="Times New Roman"/>
          <w:b/>
          <w:bCs/>
        </w:rPr>
        <w:br w:type="page"/>
      </w:r>
    </w:p>
    <w:p w14:paraId="5AC88C98" w14:textId="77777777" w:rsidR="007F17F7" w:rsidRPr="00BF59BD" w:rsidRDefault="007F17F7" w:rsidP="007F17F7">
      <w:pPr>
        <w:pStyle w:val="paragraph"/>
        <w:spacing w:before="0" w:beforeAutospacing="0" w:after="0" w:afterAutospacing="0"/>
        <w:jc w:val="both"/>
        <w:textAlignment w:val="baseline"/>
        <w:rPr>
          <w:rFonts w:ascii="Lucida Sans" w:hAnsi="Lucida Sans" w:cs="Lucida Sans"/>
          <w:sz w:val="18"/>
          <w:szCs w:val="18"/>
        </w:rPr>
      </w:pPr>
      <w:commentRangeStart w:id="25"/>
      <w:r w:rsidRPr="00BF59BD">
        <w:rPr>
          <w:rFonts w:asciiTheme="minorHAnsi" w:eastAsiaTheme="minorEastAsia" w:hAnsiTheme="minorHAnsi"/>
          <w:b/>
          <w:bCs/>
          <w:sz w:val="22"/>
          <w:szCs w:val="22"/>
        </w:rPr>
        <w:lastRenderedPageBreak/>
        <w:t>ALLEGATO C</w:t>
      </w:r>
      <w:commentRangeEnd w:id="25"/>
      <w:r w:rsidR="00D77DDA">
        <w:rPr>
          <w:rStyle w:val="Rimandocommento"/>
          <w:rFonts w:asciiTheme="minorHAnsi" w:eastAsiaTheme="minorHAnsi" w:hAnsiTheme="minorHAnsi" w:cstheme="minorBidi"/>
          <w:kern w:val="2"/>
          <w:lang w:eastAsia="en-US"/>
          <w14:ligatures w14:val="standardContextual"/>
        </w:rPr>
        <w:commentReference w:id="25"/>
      </w:r>
      <w:r w:rsidRPr="00BF59BD">
        <w:rPr>
          <w:rFonts w:asciiTheme="minorHAnsi" w:eastAsiaTheme="minorEastAsia" w:hAnsiTheme="minorHAnsi"/>
          <w:b/>
          <w:bCs/>
          <w:sz w:val="22"/>
          <w:szCs w:val="22"/>
        </w:rPr>
        <w:t xml:space="preserve"> - </w:t>
      </w:r>
      <w:r w:rsidRPr="00BF59BD">
        <w:rPr>
          <w:rStyle w:val="normaltextrun"/>
          <w:rFonts w:ascii="Calibri" w:eastAsiaTheme="majorEastAsia" w:hAnsi="Calibri" w:cs="Calibri"/>
          <w:b/>
          <w:bCs/>
        </w:rPr>
        <w:t>ACCORDO DI CONTITOLARITÀ NEL TRATTAMENTO DATI</w:t>
      </w:r>
      <w:r>
        <w:rPr>
          <w:rStyle w:val="normaltextrun"/>
          <w:rFonts w:ascii="Calibri" w:eastAsiaTheme="majorEastAsia" w:hAnsi="Calibri" w:cs="Calibri"/>
          <w:b/>
          <w:bCs/>
        </w:rPr>
        <w:t xml:space="preserve"> (</w:t>
      </w:r>
      <w:r w:rsidRPr="004E181F">
        <w:rPr>
          <w:rStyle w:val="normaltextrun"/>
          <w:rFonts w:ascii="Calibri" w:eastAsiaTheme="majorEastAsia" w:hAnsi="Calibri" w:cs="Calibri"/>
          <w:b/>
          <w:bCs/>
          <w:i/>
          <w:iCs/>
        </w:rPr>
        <w:t>eventuale</w:t>
      </w:r>
      <w:r>
        <w:rPr>
          <w:rStyle w:val="normaltextrun"/>
          <w:rFonts w:ascii="Calibri" w:eastAsiaTheme="majorEastAsia" w:hAnsi="Calibri" w:cs="Calibri"/>
          <w:b/>
          <w:bCs/>
        </w:rPr>
        <w:t>).</w:t>
      </w:r>
    </w:p>
    <w:p w14:paraId="5AC683A6" w14:textId="77777777" w:rsidR="007F17F7" w:rsidRPr="00BF59BD" w:rsidRDefault="007F17F7" w:rsidP="007F17F7">
      <w:pPr>
        <w:pStyle w:val="paragraph"/>
        <w:spacing w:before="0" w:beforeAutospacing="0" w:after="0" w:afterAutospacing="0"/>
        <w:jc w:val="center"/>
        <w:rPr>
          <w:rFonts w:ascii="Lucida Sans" w:hAnsi="Lucida Sans" w:cs="Lucida Sans"/>
          <w:sz w:val="18"/>
          <w:szCs w:val="18"/>
        </w:rPr>
      </w:pPr>
      <w:r w:rsidRPr="00BF59BD">
        <w:rPr>
          <w:rFonts w:ascii="Lucida Sans" w:hAnsi="Lucida Sans" w:cs="Lucida Sans"/>
          <w:sz w:val="18"/>
          <w:szCs w:val="18"/>
        </w:rPr>
        <w:t>Premesso che</w:t>
      </w:r>
    </w:p>
    <w:p w14:paraId="0CB56EBE" w14:textId="4DB46B3A"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sidRPr="00BF59BD">
        <w:rPr>
          <w:rStyle w:val="normaltextrun"/>
          <w:rFonts w:ascii="Calibri" w:eastAsiaTheme="majorEastAsia" w:hAnsi="Calibri" w:cs="Calibri"/>
        </w:rPr>
        <w:t xml:space="preserve"> - </w:t>
      </w:r>
      <w:r>
        <w:rPr>
          <w:rStyle w:val="normaltextrun"/>
          <w:rFonts w:ascii="Calibri" w:eastAsiaTheme="majorEastAsia" w:hAnsi="Calibri" w:cs="Calibri"/>
        </w:rPr>
        <w:t>l</w:t>
      </w:r>
      <w:r w:rsidRPr="00BF59BD">
        <w:rPr>
          <w:rStyle w:val="normaltextrun"/>
          <w:rFonts w:ascii="Calibri" w:eastAsiaTheme="majorEastAsia" w:hAnsi="Calibri" w:cs="Calibri"/>
        </w:rPr>
        <w:t xml:space="preserve">’Università di Pisa e l’ente finanziatore (di seguito indicate come “Parti”) sono contitolari, ai sensi dell’art. 26 del Regolamento (UE) 2016/679 del Parlamento europeo e del Consiglio del 27 aprile 2016, del trattamento dei dati degli studenti che intendono immatricolarsi e frequentare il corso in </w:t>
      </w:r>
      <w:r w:rsidRPr="00BF59BD">
        <w:rPr>
          <w:rStyle w:val="normaltextrun"/>
          <w:rFonts w:ascii="Calibri" w:eastAsiaTheme="majorEastAsia" w:hAnsi="Calibri" w:cs="Calibri"/>
          <w:sz w:val="22"/>
          <w:szCs w:val="22"/>
        </w:rPr>
        <w:t>“</w:t>
      </w:r>
      <w:r w:rsidRPr="007F17F7">
        <w:rPr>
          <w:rStyle w:val="normaltextrun"/>
          <w:rFonts w:ascii="Calibri" w:eastAsiaTheme="majorEastAsia" w:hAnsi="Calibri" w:cs="Calibri"/>
          <w:highlight w:val="yellow"/>
        </w:rPr>
        <w:t>XXXXXXXX</w:t>
      </w:r>
      <w:r w:rsidRPr="00BF59BD">
        <w:rPr>
          <w:rStyle w:val="normaltextrun"/>
          <w:rFonts w:ascii="Calibri" w:eastAsiaTheme="majorEastAsia" w:hAnsi="Calibri" w:cs="Calibri"/>
          <w:sz w:val="22"/>
          <w:szCs w:val="22"/>
        </w:rPr>
        <w:t>”</w:t>
      </w:r>
      <w:r w:rsidRPr="00BF59BD">
        <w:rPr>
          <w:rStyle w:val="eop"/>
          <w:rFonts w:ascii="Calibri" w:eastAsiaTheme="majorEastAsia" w:hAnsi="Calibri" w:cs="Calibri"/>
          <w:sz w:val="22"/>
          <w:szCs w:val="22"/>
        </w:rPr>
        <w:t> </w:t>
      </w:r>
    </w:p>
    <w:p w14:paraId="27663708"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sidRPr="00BF59BD">
        <w:rPr>
          <w:rStyle w:val="normaltextrun"/>
          <w:rFonts w:ascii="Calibri" w:eastAsiaTheme="majorEastAsia" w:hAnsi="Calibri" w:cs="Calibri"/>
        </w:rPr>
        <w:t>- le finalità del trattamento sono comuni alle Parti, contitolari del trattamento dei dati che intendono determinare congiuntamente, ai sensi dell’art.26 del GDPR, i mezzi del trattamento, le rispettive responsabilità, le rispettive funzioni ed i ruoli in merito all’osservanza degli obblighi in materia di trattamento dei dati personali, garantire agli interessati l’esercizio dei propri diritti, nonché definire chi dei contitolari dovrà provvedere a fornire, al momento della raccolta, le informazioni di cui agli artt. 13 ed eventualmente 14 del GDPR.</w:t>
      </w:r>
      <w:r w:rsidRPr="00BF59BD">
        <w:rPr>
          <w:rStyle w:val="eop"/>
          <w:rFonts w:ascii="Calibri" w:eastAsiaTheme="majorEastAsia" w:hAnsi="Calibri" w:cs="Calibri"/>
        </w:rPr>
        <w:t> </w:t>
      </w:r>
    </w:p>
    <w:p w14:paraId="1759F6BD" w14:textId="77777777" w:rsidR="007F17F7" w:rsidRPr="00BF59BD" w:rsidRDefault="007F17F7" w:rsidP="007F17F7">
      <w:pPr>
        <w:pStyle w:val="paragraph"/>
        <w:spacing w:before="0" w:beforeAutospacing="0" w:after="0" w:afterAutospacing="0"/>
        <w:ind w:right="-15"/>
        <w:jc w:val="both"/>
        <w:textAlignment w:val="baseline"/>
        <w:rPr>
          <w:rStyle w:val="eop"/>
          <w:rFonts w:ascii="Calibri" w:eastAsiaTheme="majorEastAsia" w:hAnsi="Calibri" w:cs="Calibri"/>
        </w:rPr>
      </w:pPr>
    </w:p>
    <w:p w14:paraId="715B796A"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sidRPr="00BF59BD">
        <w:rPr>
          <w:rStyle w:val="normaltextrun"/>
          <w:rFonts w:ascii="Calibri" w:eastAsiaTheme="majorEastAsia" w:hAnsi="Calibri" w:cs="Calibri"/>
        </w:rPr>
        <w:t>le Parti convengono quanto segue:</w:t>
      </w:r>
      <w:r w:rsidRPr="00BF59BD">
        <w:rPr>
          <w:rStyle w:val="eop"/>
          <w:rFonts w:ascii="Calibri" w:eastAsiaTheme="majorEastAsia" w:hAnsi="Calibri" w:cs="Calibri"/>
        </w:rPr>
        <w:t> </w:t>
      </w:r>
    </w:p>
    <w:p w14:paraId="5D4DBFA8" w14:textId="77777777" w:rsidR="007F17F7" w:rsidRPr="00BF59BD" w:rsidRDefault="007F17F7" w:rsidP="007F17F7">
      <w:pPr>
        <w:pStyle w:val="paragraph"/>
        <w:spacing w:before="0" w:beforeAutospacing="0" w:after="0" w:afterAutospacing="0"/>
        <w:jc w:val="center"/>
        <w:textAlignment w:val="baseline"/>
        <w:rPr>
          <w:rStyle w:val="normaltextrun"/>
          <w:rFonts w:ascii="Calibri" w:eastAsiaTheme="majorEastAsia" w:hAnsi="Calibri" w:cs="Calibri"/>
          <w:b/>
          <w:bCs/>
        </w:rPr>
      </w:pPr>
    </w:p>
    <w:p w14:paraId="0ABE7C75"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sidRPr="00BF59BD">
        <w:rPr>
          <w:rStyle w:val="normaltextrun"/>
          <w:rFonts w:ascii="Calibri" w:eastAsiaTheme="majorEastAsia" w:hAnsi="Calibri" w:cs="Calibri"/>
          <w:b/>
          <w:bCs/>
        </w:rPr>
        <w:t>Art. 1 </w:t>
      </w:r>
      <w:r w:rsidRPr="00BF59BD">
        <w:rPr>
          <w:rStyle w:val="eop"/>
          <w:rFonts w:ascii="Calibri" w:eastAsiaTheme="majorEastAsia" w:hAnsi="Calibri" w:cs="Calibri"/>
        </w:rPr>
        <w:t> </w:t>
      </w:r>
    </w:p>
    <w:p w14:paraId="48B9419C"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sidRPr="00BF59BD">
        <w:rPr>
          <w:rStyle w:val="normaltextrun"/>
          <w:rFonts w:ascii="Calibri" w:eastAsiaTheme="majorEastAsia" w:hAnsi="Calibri" w:cs="Calibri"/>
          <w:b/>
          <w:bCs/>
        </w:rPr>
        <w:t>Finalità e mezzi del trattamento</w:t>
      </w:r>
      <w:r w:rsidRPr="00BF59BD">
        <w:rPr>
          <w:rStyle w:val="eop"/>
          <w:rFonts w:ascii="Calibri" w:eastAsiaTheme="majorEastAsia" w:hAnsi="Calibri" w:cs="Calibri"/>
        </w:rPr>
        <w:t> </w:t>
      </w:r>
    </w:p>
    <w:p w14:paraId="0616E4DA"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sidRPr="00BF59BD">
        <w:rPr>
          <w:rStyle w:val="normaltextrun"/>
          <w:rFonts w:ascii="Calibri" w:eastAsiaTheme="majorEastAsia" w:hAnsi="Calibri" w:cs="Calibri"/>
        </w:rPr>
        <w:t>Le Parti concordano che i dati personali forniti dagli studenti che intendano conseguire il titolo verranno raccolti e trattati, con modalità manuale, cartacea ed informatizzata, mediante il loro inserimento in archivi cartacei e/o informatici in modo da garantire la sicurezza e la riservatezza degli stessi per le i finalità previste dalla Convenzione cui il presente atto è allegato.</w:t>
      </w:r>
      <w:r w:rsidRPr="00BF59BD">
        <w:rPr>
          <w:rStyle w:val="eop"/>
          <w:rFonts w:ascii="Calibri" w:eastAsiaTheme="majorEastAsia" w:hAnsi="Calibri" w:cs="Calibri"/>
        </w:rPr>
        <w:t> </w:t>
      </w:r>
    </w:p>
    <w:p w14:paraId="3756373E"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sidRPr="00BF59BD">
        <w:rPr>
          <w:rStyle w:val="normaltextrun"/>
          <w:rFonts w:ascii="Calibri" w:eastAsiaTheme="majorEastAsia" w:hAnsi="Calibri" w:cs="Calibri"/>
        </w:rPr>
        <w:t xml:space="preserve">I dati personali inerenti </w:t>
      </w:r>
      <w:proofErr w:type="gramStart"/>
      <w:r w:rsidRPr="00BF59BD">
        <w:rPr>
          <w:rStyle w:val="normaltextrun"/>
          <w:rFonts w:ascii="Calibri" w:eastAsiaTheme="majorEastAsia" w:hAnsi="Calibri" w:cs="Calibri"/>
        </w:rPr>
        <w:t>la</w:t>
      </w:r>
      <w:proofErr w:type="gramEnd"/>
      <w:r w:rsidRPr="00BF59BD">
        <w:rPr>
          <w:rStyle w:val="normaltextrun"/>
          <w:rFonts w:ascii="Calibri" w:eastAsiaTheme="majorEastAsia" w:hAnsi="Calibri" w:cs="Calibri"/>
        </w:rPr>
        <w:t xml:space="preserve"> carriera universitaria dello studente saranno conservati dalla sola Università di Pisa illimitatamente in base agli obblighi di archiviazione imposti dalla normativa vigente. Gli altri dati verranno conservati per il tempo necessario per il perseguimento delle finalità per le quali sono stati raccolti, dopodiché verranno distrutti.</w:t>
      </w:r>
      <w:r w:rsidRPr="00BF59BD">
        <w:rPr>
          <w:rStyle w:val="eop"/>
          <w:rFonts w:ascii="Calibri" w:eastAsiaTheme="majorEastAsia" w:hAnsi="Calibri" w:cs="Calibri"/>
        </w:rPr>
        <w:t> </w:t>
      </w:r>
    </w:p>
    <w:p w14:paraId="01921A45"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sidRPr="00BF59BD">
        <w:rPr>
          <w:rStyle w:val="normaltextrun"/>
          <w:rFonts w:ascii="Calibri" w:eastAsiaTheme="majorEastAsia" w:hAnsi="Calibri" w:cs="Calibri"/>
        </w:rPr>
        <w:t>Le Parti dichiarano di rispettare quanto previsto dal GDPR e in particolare di aver messo in atto le misure tecniche e organizzative adeguate a garantire, ed essere in grado di dimostrare, che il trattamento è effettuato conformemente al Regolamento. </w:t>
      </w:r>
    </w:p>
    <w:p w14:paraId="5D068D40" w14:textId="77777777" w:rsidR="007F17F7" w:rsidRPr="00BF59BD" w:rsidRDefault="007F17F7" w:rsidP="007F17F7">
      <w:pPr>
        <w:pStyle w:val="paragraph"/>
        <w:spacing w:before="0" w:beforeAutospacing="0" w:after="0" w:afterAutospacing="0"/>
        <w:jc w:val="center"/>
        <w:textAlignment w:val="baseline"/>
        <w:rPr>
          <w:rStyle w:val="normaltextrun"/>
          <w:rFonts w:ascii="Calibri" w:eastAsiaTheme="majorEastAsia" w:hAnsi="Calibri" w:cs="Calibri"/>
          <w:b/>
          <w:bCs/>
        </w:rPr>
      </w:pPr>
    </w:p>
    <w:p w14:paraId="5F65B554"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sidRPr="00BF59BD">
        <w:rPr>
          <w:rStyle w:val="normaltextrun"/>
          <w:rFonts w:ascii="Calibri" w:eastAsiaTheme="majorEastAsia" w:hAnsi="Calibri" w:cs="Calibri"/>
          <w:b/>
          <w:bCs/>
        </w:rPr>
        <w:t>Art. 2 </w:t>
      </w:r>
      <w:r w:rsidRPr="00BF59BD">
        <w:rPr>
          <w:rStyle w:val="eop"/>
          <w:rFonts w:ascii="Calibri" w:eastAsiaTheme="majorEastAsia" w:hAnsi="Calibri" w:cs="Calibri"/>
        </w:rPr>
        <w:t> </w:t>
      </w:r>
    </w:p>
    <w:p w14:paraId="5BEA3E17"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sidRPr="00BF59BD">
        <w:rPr>
          <w:rStyle w:val="normaltextrun"/>
          <w:rFonts w:ascii="Calibri" w:eastAsiaTheme="majorEastAsia" w:hAnsi="Calibri" w:cs="Calibri"/>
          <w:b/>
          <w:bCs/>
        </w:rPr>
        <w:t>Misure di sicurezza</w:t>
      </w:r>
      <w:r w:rsidRPr="00BF59BD">
        <w:rPr>
          <w:rStyle w:val="eop"/>
          <w:rFonts w:ascii="Calibri" w:eastAsiaTheme="majorEastAsia" w:hAnsi="Calibri" w:cs="Calibri"/>
        </w:rPr>
        <w:t> </w:t>
      </w:r>
    </w:p>
    <w:p w14:paraId="445CEBBF"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sidRPr="00BF59BD">
        <w:rPr>
          <w:rStyle w:val="normaltextrun"/>
          <w:rFonts w:ascii="Calibri" w:eastAsiaTheme="majorEastAsia" w:hAnsi="Calibri" w:cs="Calibri"/>
        </w:rPr>
        <w:t>Le Parti, al fine di garantire un adeguato livello di sicurezza del trattamento dei dati personali, ai sensi dell’art. 32 del GDPR, concordano di adottare le seguenti misure tecniche e organizzative, tenuto conto della natura, dell’ambito di applicazione, del contesto e delle finalità del trattamento, nonché dei rischi aventi probabilità e gravità diverse per i diritti e le libertà delle persone fisiche:</w:t>
      </w:r>
      <w:r w:rsidRPr="00BF59BD">
        <w:rPr>
          <w:rStyle w:val="eop"/>
          <w:rFonts w:ascii="Calibri" w:eastAsiaTheme="majorEastAsia" w:hAnsi="Calibri" w:cs="Calibri"/>
        </w:rPr>
        <w:t> </w:t>
      </w:r>
    </w:p>
    <w:p w14:paraId="3BCCCDBD"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sidRPr="00BF59BD">
        <w:rPr>
          <w:rStyle w:val="normaltextrun"/>
          <w:rFonts w:ascii="Calibri" w:eastAsiaTheme="majorEastAsia" w:hAnsi="Calibri" w:cs="Calibri"/>
        </w:rPr>
        <w:t>- attribuzione credenziali di autenticazione individuale agli operatori;</w:t>
      </w:r>
      <w:r w:rsidRPr="00BF59BD">
        <w:rPr>
          <w:rStyle w:val="eop"/>
          <w:rFonts w:ascii="Calibri" w:eastAsiaTheme="majorEastAsia" w:hAnsi="Calibri" w:cs="Calibri"/>
        </w:rPr>
        <w:t> </w:t>
      </w:r>
    </w:p>
    <w:p w14:paraId="3AFD8CD9"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sidRPr="00BF59BD">
        <w:rPr>
          <w:rStyle w:val="normaltextrun"/>
          <w:rFonts w:ascii="Calibri" w:eastAsiaTheme="majorEastAsia" w:hAnsi="Calibri" w:cs="Calibri"/>
        </w:rPr>
        <w:t>- individuazione nominativa degli operatori autorizzati che dovranno essere adeguatamente formati come previsto dalla normativa vigente;</w:t>
      </w:r>
      <w:r w:rsidRPr="00BF59BD">
        <w:rPr>
          <w:rStyle w:val="eop"/>
          <w:rFonts w:ascii="Calibri" w:eastAsiaTheme="majorEastAsia" w:hAnsi="Calibri" w:cs="Calibri"/>
        </w:rPr>
        <w:t> </w:t>
      </w:r>
    </w:p>
    <w:p w14:paraId="2C113BB9"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sidRPr="00BF59BD">
        <w:rPr>
          <w:rStyle w:val="normaltextrun"/>
          <w:rFonts w:ascii="Calibri" w:eastAsiaTheme="majorEastAsia" w:hAnsi="Calibri" w:cs="Calibri"/>
        </w:rPr>
        <w:t>- adeguate caratteristiche della complessità della componente riservata delle credenziali di - autenticazione;</w:t>
      </w:r>
      <w:r w:rsidRPr="00BF59BD">
        <w:rPr>
          <w:rStyle w:val="eop"/>
          <w:rFonts w:ascii="Calibri" w:eastAsiaTheme="majorEastAsia" w:hAnsi="Calibri" w:cs="Calibri"/>
        </w:rPr>
        <w:t> </w:t>
      </w:r>
    </w:p>
    <w:p w14:paraId="2C2CE859"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sidRPr="00BF59BD">
        <w:rPr>
          <w:rStyle w:val="normaltextrun"/>
          <w:rFonts w:ascii="Calibri" w:eastAsiaTheme="majorEastAsia" w:hAnsi="Calibri" w:cs="Calibri"/>
        </w:rPr>
        <w:t>- canali/Protocolli cifrati per lo scambio dati;</w:t>
      </w:r>
      <w:r w:rsidRPr="00BF59BD">
        <w:rPr>
          <w:rStyle w:val="eop"/>
          <w:rFonts w:ascii="Calibri" w:eastAsiaTheme="majorEastAsia" w:hAnsi="Calibri" w:cs="Calibri"/>
        </w:rPr>
        <w:t> </w:t>
      </w:r>
    </w:p>
    <w:p w14:paraId="51DA6464"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sidRPr="00BF59BD">
        <w:rPr>
          <w:rStyle w:val="normaltextrun"/>
          <w:rFonts w:ascii="Calibri" w:eastAsiaTheme="majorEastAsia" w:hAnsi="Calibri" w:cs="Calibri"/>
        </w:rPr>
        <w:t>- procedure idonee per risalire all’operatore che ha effettuato ciascun caricamento</w:t>
      </w:r>
      <w:r w:rsidRPr="00BF59BD">
        <w:rPr>
          <w:rStyle w:val="eop"/>
          <w:rFonts w:ascii="Calibri" w:eastAsiaTheme="majorEastAsia" w:hAnsi="Calibri" w:cs="Calibri"/>
        </w:rPr>
        <w:t> </w:t>
      </w:r>
    </w:p>
    <w:p w14:paraId="424A23CC"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sidRPr="00BF59BD">
        <w:rPr>
          <w:rStyle w:val="normaltextrun"/>
          <w:rFonts w:ascii="Calibri" w:eastAsiaTheme="majorEastAsia" w:hAnsi="Calibri" w:cs="Calibri"/>
        </w:rPr>
        <w:t>- adozione di misure che consentano di ripristinare tempestivamente la disponibilità e l’accesso dei dati personali in caso di incidente fisico o tecnico;</w:t>
      </w:r>
      <w:r w:rsidRPr="00BF59BD">
        <w:rPr>
          <w:rStyle w:val="eop"/>
          <w:rFonts w:ascii="Calibri" w:eastAsiaTheme="majorEastAsia" w:hAnsi="Calibri" w:cs="Calibri"/>
        </w:rPr>
        <w:t> </w:t>
      </w:r>
    </w:p>
    <w:p w14:paraId="314C3049"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sidRPr="00BF59BD">
        <w:rPr>
          <w:rStyle w:val="normaltextrun"/>
          <w:rFonts w:ascii="Calibri" w:eastAsiaTheme="majorEastAsia" w:hAnsi="Calibri" w:cs="Calibri"/>
        </w:rPr>
        <w:t xml:space="preserve">- </w:t>
      </w:r>
      <w:proofErr w:type="spellStart"/>
      <w:r w:rsidRPr="00BF59BD">
        <w:rPr>
          <w:rStyle w:val="normaltextrun"/>
          <w:rFonts w:ascii="Calibri" w:eastAsiaTheme="majorEastAsia" w:hAnsi="Calibri" w:cs="Calibri"/>
        </w:rPr>
        <w:t>pseudonimizzazione</w:t>
      </w:r>
      <w:proofErr w:type="spellEnd"/>
      <w:r w:rsidRPr="00BF59BD">
        <w:rPr>
          <w:rStyle w:val="normaltextrun"/>
          <w:rFonts w:ascii="Calibri" w:eastAsiaTheme="majorEastAsia" w:hAnsi="Calibri" w:cs="Calibri"/>
        </w:rPr>
        <w:t xml:space="preserve"> e cifratura di particolari categorie di dati se raccolti.</w:t>
      </w:r>
      <w:r w:rsidRPr="00BF59BD">
        <w:rPr>
          <w:rStyle w:val="eop"/>
          <w:rFonts w:ascii="Calibri" w:eastAsiaTheme="majorEastAsia" w:hAnsi="Calibri" w:cs="Calibri"/>
        </w:rPr>
        <w:t> </w:t>
      </w:r>
    </w:p>
    <w:p w14:paraId="52E53EEE" w14:textId="77777777" w:rsidR="007F17F7" w:rsidRPr="00BF59BD" w:rsidRDefault="007F17F7" w:rsidP="007F17F7">
      <w:pPr>
        <w:pStyle w:val="paragraph"/>
        <w:spacing w:before="0" w:beforeAutospacing="0" w:after="0" w:afterAutospacing="0"/>
        <w:jc w:val="center"/>
        <w:textAlignment w:val="baseline"/>
        <w:rPr>
          <w:rStyle w:val="normaltextrun"/>
          <w:rFonts w:ascii="Calibri" w:eastAsiaTheme="majorEastAsia" w:hAnsi="Calibri" w:cs="Calibri"/>
          <w:b/>
          <w:bCs/>
        </w:rPr>
      </w:pPr>
    </w:p>
    <w:p w14:paraId="3FAC0535"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sidRPr="00BF59BD">
        <w:rPr>
          <w:rStyle w:val="eop"/>
          <w:rFonts w:ascii="Calibri" w:eastAsiaTheme="majorEastAsia" w:hAnsi="Calibri" w:cs="Calibri"/>
        </w:rPr>
        <w:t> </w:t>
      </w:r>
    </w:p>
    <w:p w14:paraId="45508670"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sidRPr="00BF59BD">
        <w:rPr>
          <w:rStyle w:val="normaltextrun"/>
          <w:rFonts w:ascii="Calibri" w:eastAsiaTheme="majorEastAsia" w:hAnsi="Calibri" w:cs="Calibri"/>
          <w:b/>
          <w:bCs/>
        </w:rPr>
        <w:t>Art.3 </w:t>
      </w:r>
      <w:r w:rsidRPr="00BF59BD">
        <w:rPr>
          <w:rStyle w:val="eop"/>
          <w:rFonts w:ascii="Calibri" w:eastAsiaTheme="majorEastAsia" w:hAnsi="Calibri" w:cs="Calibri"/>
        </w:rPr>
        <w:t> </w:t>
      </w:r>
    </w:p>
    <w:p w14:paraId="3D425BC4"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sidRPr="00BF59BD">
        <w:rPr>
          <w:rStyle w:val="normaltextrun"/>
          <w:rFonts w:ascii="Calibri" w:eastAsiaTheme="majorEastAsia" w:hAnsi="Calibri" w:cs="Calibri"/>
          <w:b/>
          <w:bCs/>
        </w:rPr>
        <w:t>Ruoli e rapporti dei contitolari nei confronti degli interessati</w:t>
      </w:r>
      <w:r w:rsidRPr="00BF59BD">
        <w:rPr>
          <w:rStyle w:val="eop"/>
          <w:rFonts w:ascii="Calibri" w:eastAsiaTheme="majorEastAsia" w:hAnsi="Calibri" w:cs="Calibri"/>
        </w:rPr>
        <w:t> </w:t>
      </w:r>
    </w:p>
    <w:p w14:paraId="35C74951"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sidRPr="00BF59BD">
        <w:rPr>
          <w:rStyle w:val="normaltextrun"/>
          <w:rFonts w:ascii="Calibri" w:eastAsiaTheme="majorEastAsia" w:hAnsi="Calibri" w:cs="Calibri"/>
        </w:rPr>
        <w:lastRenderedPageBreak/>
        <w:t xml:space="preserve">Le Parti concordano che l’Università di </w:t>
      </w:r>
      <w:r w:rsidRPr="00BF59BD">
        <w:rPr>
          <w:rStyle w:val="normaltextrun"/>
          <w:rFonts w:ascii="Calibri" w:eastAsiaTheme="majorEastAsia" w:hAnsi="Calibri" w:cs="Calibri"/>
          <w:sz w:val="22"/>
          <w:szCs w:val="22"/>
        </w:rPr>
        <w:t xml:space="preserve">Pisa </w:t>
      </w:r>
      <w:r w:rsidRPr="00BF59BD">
        <w:rPr>
          <w:rStyle w:val="normaltextrun"/>
          <w:rFonts w:ascii="Calibri" w:eastAsiaTheme="majorEastAsia" w:hAnsi="Calibri" w:cs="Calibri"/>
        </w:rPr>
        <w:t>assume l’obbligo di dar seguito alle richieste di esercizio dei diritti degli interessati di cui al capo III del GDPR.</w:t>
      </w:r>
      <w:r w:rsidRPr="00BF59BD">
        <w:rPr>
          <w:rStyle w:val="eop"/>
          <w:rFonts w:ascii="Calibri" w:eastAsiaTheme="majorEastAsia" w:hAnsi="Calibri" w:cs="Calibri"/>
        </w:rPr>
        <w:t> </w:t>
      </w:r>
    </w:p>
    <w:p w14:paraId="39547D78"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sidRPr="00BF59BD">
        <w:rPr>
          <w:rStyle w:val="normaltextrun"/>
          <w:rFonts w:ascii="Calibri" w:eastAsiaTheme="majorEastAsia" w:hAnsi="Calibri" w:cs="Calibri"/>
        </w:rPr>
        <w:t>L’ente finanziatore si impegna a fornire assistenza, se necessario, per garantire il tempestivo assolvimento delle richieste degli interessati.</w:t>
      </w:r>
      <w:r w:rsidRPr="00BF59BD">
        <w:rPr>
          <w:rStyle w:val="eop"/>
          <w:rFonts w:ascii="Calibri" w:eastAsiaTheme="majorEastAsia" w:hAnsi="Calibri" w:cs="Calibri"/>
        </w:rPr>
        <w:t> </w:t>
      </w:r>
    </w:p>
    <w:p w14:paraId="795E44A6" w14:textId="77777777" w:rsidR="007F17F7" w:rsidRPr="00BF59BD" w:rsidRDefault="007F17F7" w:rsidP="007F17F7">
      <w:pPr>
        <w:pStyle w:val="paragraph"/>
        <w:spacing w:before="0" w:beforeAutospacing="0" w:after="0" w:afterAutospacing="0"/>
        <w:ind w:right="-15"/>
        <w:jc w:val="both"/>
        <w:rPr>
          <w:rStyle w:val="eop"/>
          <w:rFonts w:ascii="Calibri" w:eastAsiaTheme="majorEastAsia" w:hAnsi="Calibri" w:cs="Calibri"/>
        </w:rPr>
      </w:pPr>
    </w:p>
    <w:p w14:paraId="307C8F43"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sidRPr="00BF59BD">
        <w:rPr>
          <w:rStyle w:val="normaltextrun"/>
          <w:rFonts w:ascii="Calibri" w:eastAsiaTheme="majorEastAsia" w:hAnsi="Calibri" w:cs="Calibri"/>
          <w:b/>
          <w:bCs/>
        </w:rPr>
        <w:t>Art. 4 </w:t>
      </w:r>
      <w:r w:rsidRPr="00BF59BD">
        <w:rPr>
          <w:rStyle w:val="eop"/>
          <w:rFonts w:ascii="Calibri" w:eastAsiaTheme="majorEastAsia" w:hAnsi="Calibri" w:cs="Calibri"/>
        </w:rPr>
        <w:t> </w:t>
      </w:r>
    </w:p>
    <w:p w14:paraId="3590DA07"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sidRPr="00BF59BD">
        <w:rPr>
          <w:rStyle w:val="normaltextrun"/>
          <w:rFonts w:ascii="Calibri" w:eastAsiaTheme="majorEastAsia" w:hAnsi="Calibri" w:cs="Calibri"/>
          <w:b/>
          <w:bCs/>
        </w:rPr>
        <w:t>Obblighi in caso di violazione</w:t>
      </w:r>
      <w:r w:rsidRPr="00BF59BD">
        <w:rPr>
          <w:rStyle w:val="eop"/>
          <w:rFonts w:ascii="Calibri" w:eastAsiaTheme="majorEastAsia" w:hAnsi="Calibri" w:cs="Calibri"/>
        </w:rPr>
        <w:t> </w:t>
      </w:r>
    </w:p>
    <w:p w14:paraId="11090C79"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sidRPr="00BF59BD">
        <w:rPr>
          <w:rStyle w:val="normaltextrun"/>
          <w:rFonts w:ascii="Calibri" w:eastAsiaTheme="majorEastAsia" w:hAnsi="Calibri" w:cs="Calibri"/>
        </w:rPr>
        <w:t>Ciascuna delle Parti si impegna ad informare tempestivamente l’altra di ogni violazione della sicurezza che comporti accidentalmente o in modo illecito la distruzione, la perdita, la modifica, la divulgazione non autorizzata o l’accesso ai dati personali trasmessi, conservati o comunque trattati inviando una comunicazione attraverso mezzi che diano conferma di ricezione della stessa.</w:t>
      </w:r>
      <w:r w:rsidRPr="00BF59BD">
        <w:rPr>
          <w:rStyle w:val="eop"/>
          <w:rFonts w:ascii="Calibri" w:eastAsiaTheme="majorEastAsia" w:hAnsi="Calibri" w:cs="Calibri"/>
        </w:rPr>
        <w:t> </w:t>
      </w:r>
    </w:p>
    <w:p w14:paraId="23302DD7" w14:textId="77777777" w:rsidR="007F17F7" w:rsidRPr="00BF59BD" w:rsidRDefault="007F17F7" w:rsidP="007F17F7">
      <w:pPr>
        <w:pStyle w:val="paragraph"/>
        <w:spacing w:before="0" w:beforeAutospacing="0" w:after="0" w:afterAutospacing="0"/>
        <w:ind w:right="-15"/>
        <w:jc w:val="both"/>
        <w:textAlignment w:val="baseline"/>
        <w:rPr>
          <w:rFonts w:ascii="Segoe UI" w:hAnsi="Segoe UI" w:cs="Segoe UI"/>
          <w:sz w:val="18"/>
          <w:szCs w:val="18"/>
        </w:rPr>
      </w:pPr>
      <w:r w:rsidRPr="00BF59BD">
        <w:rPr>
          <w:rStyle w:val="normaltextrun"/>
          <w:rFonts w:ascii="Calibri" w:eastAsiaTheme="majorEastAsia" w:hAnsi="Calibri" w:cs="Calibri"/>
        </w:rPr>
        <w:t xml:space="preserve">Le Parti concordano che spetti all’Università di </w:t>
      </w:r>
      <w:r w:rsidRPr="00BF59BD">
        <w:rPr>
          <w:rStyle w:val="normaltextrun"/>
          <w:rFonts w:ascii="Calibri" w:eastAsiaTheme="majorEastAsia" w:hAnsi="Calibri" w:cs="Calibri"/>
          <w:sz w:val="22"/>
          <w:szCs w:val="22"/>
        </w:rPr>
        <w:t>Pisa,</w:t>
      </w:r>
      <w:r w:rsidRPr="00BF59BD">
        <w:rPr>
          <w:rStyle w:val="normaltextrun"/>
          <w:rFonts w:ascii="Calibri" w:eastAsiaTheme="majorEastAsia" w:hAnsi="Calibri" w:cs="Calibri"/>
        </w:rPr>
        <w:t xml:space="preserve"> in qualità di sede amministrativa del corso di dottorato, l’adempimento degli obblighi di notifica delle suddette violazioni all’Autorità ai sensi dell’art. 33 del GDPR o di comunicazione della stessa agli interessati ai sensi dell’art. 34 del GDPR, fermo restando l’obbligo dell’altra parte a prestare ogni necessaria collaborazione. </w:t>
      </w:r>
      <w:r w:rsidRPr="00BF59BD">
        <w:rPr>
          <w:rStyle w:val="eop"/>
          <w:rFonts w:ascii="Calibri" w:eastAsiaTheme="majorEastAsia" w:hAnsi="Calibri" w:cs="Calibri"/>
        </w:rPr>
        <w:t> </w:t>
      </w:r>
    </w:p>
    <w:p w14:paraId="0A5B4735" w14:textId="77777777" w:rsidR="007F17F7" w:rsidRPr="00BF59BD" w:rsidRDefault="007F17F7" w:rsidP="007F17F7">
      <w:pPr>
        <w:pStyle w:val="paragraph"/>
        <w:spacing w:before="0" w:beforeAutospacing="0" w:after="0" w:afterAutospacing="0"/>
        <w:jc w:val="center"/>
        <w:textAlignment w:val="baseline"/>
        <w:rPr>
          <w:rStyle w:val="normaltextrun"/>
          <w:rFonts w:ascii="Calibri" w:eastAsiaTheme="majorEastAsia" w:hAnsi="Calibri" w:cs="Calibri"/>
          <w:b/>
          <w:bCs/>
        </w:rPr>
      </w:pPr>
    </w:p>
    <w:p w14:paraId="6AC77546"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sidRPr="00BF59BD">
        <w:rPr>
          <w:rStyle w:val="normaltextrun"/>
          <w:rFonts w:ascii="Calibri" w:eastAsiaTheme="majorEastAsia" w:hAnsi="Calibri" w:cs="Calibri"/>
          <w:b/>
          <w:bCs/>
        </w:rPr>
        <w:t xml:space="preserve">Art. 5 </w:t>
      </w:r>
    </w:p>
    <w:p w14:paraId="00EAE10A" w14:textId="77777777" w:rsidR="007F17F7" w:rsidRPr="00BF59BD" w:rsidRDefault="007F17F7" w:rsidP="007F17F7">
      <w:pPr>
        <w:pStyle w:val="paragraph"/>
        <w:spacing w:before="0" w:beforeAutospacing="0" w:after="0" w:afterAutospacing="0"/>
        <w:jc w:val="center"/>
        <w:textAlignment w:val="baseline"/>
        <w:rPr>
          <w:rFonts w:ascii="Segoe UI" w:hAnsi="Segoe UI" w:cs="Segoe UI"/>
          <w:sz w:val="18"/>
          <w:szCs w:val="18"/>
        </w:rPr>
      </w:pPr>
      <w:r w:rsidRPr="00BF59BD">
        <w:rPr>
          <w:rStyle w:val="normaltextrun"/>
          <w:rFonts w:ascii="Calibri" w:eastAsiaTheme="majorEastAsia" w:hAnsi="Calibri" w:cs="Calibri"/>
          <w:b/>
          <w:bCs/>
        </w:rPr>
        <w:t>Diritto al risarcimento e responsabilità</w:t>
      </w:r>
      <w:r w:rsidRPr="00BF59BD">
        <w:rPr>
          <w:rStyle w:val="eop"/>
          <w:rFonts w:ascii="Calibri" w:eastAsiaTheme="majorEastAsia" w:hAnsi="Calibri" w:cs="Calibri"/>
        </w:rPr>
        <w:t> </w:t>
      </w:r>
    </w:p>
    <w:p w14:paraId="4DC7F19B" w14:textId="77777777" w:rsidR="007F17F7" w:rsidRDefault="007F17F7" w:rsidP="007F17F7">
      <w:pPr>
        <w:pStyle w:val="paragraph"/>
        <w:spacing w:before="0" w:beforeAutospacing="0" w:after="0" w:afterAutospacing="0"/>
        <w:ind w:right="-15"/>
        <w:jc w:val="both"/>
        <w:textAlignment w:val="baseline"/>
        <w:rPr>
          <w:rFonts w:ascii="Segoe UI" w:hAnsi="Segoe UI" w:cs="Segoe UI"/>
          <w:sz w:val="18"/>
          <w:szCs w:val="18"/>
        </w:rPr>
      </w:pPr>
      <w:r w:rsidRPr="00BF59BD">
        <w:rPr>
          <w:rStyle w:val="normaltextrun"/>
          <w:rFonts w:ascii="Calibri" w:eastAsiaTheme="majorEastAsia" w:hAnsi="Calibri" w:cs="Calibri"/>
        </w:rPr>
        <w:t>Le Parti si danno atto che ogni titolare del trattamento è responsabile in solido per l’intero ammontare del danno derivante dall’inosservanza delle norme in materia di Protezione dei dati personali al fine di garantire il risarcimento effettivo dell’interessato, fatto salvo il diritto di rivalsa della Parte che procede al risarcimento sul proprio obbligato in solido, e fermo l’esonero dalla responsabilità per il titolare che dimostri che l’evento dannoso non gli è in alcun modo imputabile.</w:t>
      </w:r>
      <w:r>
        <w:rPr>
          <w:rStyle w:val="eop"/>
          <w:rFonts w:ascii="Calibri" w:eastAsiaTheme="majorEastAsia" w:hAnsi="Calibri" w:cs="Calibri"/>
        </w:rPr>
        <w:t> </w:t>
      </w:r>
    </w:p>
    <w:p w14:paraId="0A8CB143" w14:textId="77777777" w:rsidR="007F17F7" w:rsidRPr="00A47E4F" w:rsidRDefault="007F17F7" w:rsidP="007F17F7">
      <w:pPr>
        <w:autoSpaceDE w:val="0"/>
        <w:autoSpaceDN w:val="0"/>
        <w:adjustRightInd w:val="0"/>
        <w:rPr>
          <w:rFonts w:eastAsiaTheme="minorEastAsia" w:cs="Times New Roman"/>
          <w:b/>
          <w:bCs/>
        </w:rPr>
      </w:pPr>
    </w:p>
    <w:p w14:paraId="25D4C72B" w14:textId="77777777" w:rsidR="007E72DC" w:rsidRPr="00D42948" w:rsidRDefault="007E72DC" w:rsidP="007E72DC">
      <w:pPr>
        <w:pStyle w:val="Rientrocorpodeltesto21"/>
        <w:rPr>
          <w:rFonts w:ascii="Calibri" w:hAnsi="Calibri" w:cs="Calibri"/>
          <w:szCs w:val="22"/>
        </w:rPr>
      </w:pPr>
    </w:p>
    <w:sectPr w:rsidR="007E72DC" w:rsidRPr="00D42948">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Vito Sabia" w:date="2024-12-10T10:35:00Z" w:initials="VS">
    <w:p w14:paraId="338DA763" w14:textId="77777777" w:rsidR="00DD7465" w:rsidRDefault="00DD7465" w:rsidP="00DD7465">
      <w:pPr>
        <w:pStyle w:val="Testocommento"/>
      </w:pPr>
      <w:r>
        <w:rPr>
          <w:rStyle w:val="Rimandocommento"/>
        </w:rPr>
        <w:annotationRef/>
      </w:r>
      <w:r>
        <w:t>Eliminare una volta compilata la convenzione</w:t>
      </w:r>
    </w:p>
  </w:comment>
  <w:comment w:id="1" w:author="Vito Sabia" w:date="2024-12-10T10:36:00Z" w:initials="VS">
    <w:p w14:paraId="1EC375DC" w14:textId="77777777" w:rsidR="00DD7465" w:rsidRDefault="00DD7465" w:rsidP="00DD7465">
      <w:pPr>
        <w:pStyle w:val="Testocommento"/>
      </w:pPr>
      <w:r>
        <w:rPr>
          <w:rStyle w:val="Rimandocommento"/>
        </w:rPr>
        <w:annotationRef/>
      </w:r>
      <w:r>
        <w:t>Per l’ente finanziatore: compilare tutte le parti evidenziate in giallo</w:t>
      </w:r>
    </w:p>
  </w:comment>
  <w:comment w:id="2" w:author="Vito Sabia" w:date="2024-12-10T10:50:00Z" w:initials="VS">
    <w:p w14:paraId="1E8D33D8" w14:textId="77777777" w:rsidR="005175F1" w:rsidRDefault="007A5F24" w:rsidP="005175F1">
      <w:pPr>
        <w:pStyle w:val="Testocommento"/>
      </w:pPr>
      <w:r>
        <w:rPr>
          <w:rStyle w:val="Rimandocommento"/>
        </w:rPr>
        <w:annotationRef/>
      </w:r>
      <w:r w:rsidR="005175F1">
        <w:t>Da eliminare (commi 3, 4 e 5) nel caso in cui la borsa NON sia finanziata per lo svolgimento di uno specifico tema di ricerca. Eliminare, ovviamente, anche l’Appendice 1</w:t>
      </w:r>
    </w:p>
  </w:comment>
  <w:comment w:id="3" w:author="Vito Sabia" w:date="2024-12-10T10:55:00Z" w:initials="VS">
    <w:p w14:paraId="7ECCD42A" w14:textId="06591EB3" w:rsidR="00234696" w:rsidRDefault="007A5F24" w:rsidP="00234696">
      <w:pPr>
        <w:pStyle w:val="Testocommento"/>
      </w:pPr>
      <w:r>
        <w:rPr>
          <w:rStyle w:val="Rimandocommento"/>
        </w:rPr>
        <w:annotationRef/>
      </w:r>
      <w:r w:rsidR="00234696">
        <w:t>Inserire “€71.121,89” laddove si tratti del finanziamento di una borsa per il corso di Dottorato di Interesse Nazionale in Intelligenza Artificiale</w:t>
      </w:r>
    </w:p>
  </w:comment>
  <w:comment w:id="5" w:author="Vito Sabia" w:date="2024-12-10T10:56:00Z" w:initials="VS">
    <w:p w14:paraId="6DD7C6D8" w14:textId="5AF209CD" w:rsidR="00234696" w:rsidRDefault="00234696" w:rsidP="00234696">
      <w:pPr>
        <w:pStyle w:val="Testocommento"/>
      </w:pPr>
      <w:r>
        <w:rPr>
          <w:rStyle w:val="Rimandocommento"/>
        </w:rPr>
        <w:annotationRef/>
      </w:r>
      <w:r>
        <w:t>Inserire “20%” laddove si tratti del finanziamento di una borsa per il corso di Dottorato di Interesse Nazionale in Intelligenza Artificiale.</w:t>
      </w:r>
    </w:p>
  </w:comment>
  <w:comment w:id="6" w:author="Vito Sabia" w:date="2024-12-10T10:57:00Z" w:initials="VS">
    <w:p w14:paraId="40A5F0FA" w14:textId="77777777" w:rsidR="00234696" w:rsidRDefault="00234696" w:rsidP="00234696">
      <w:pPr>
        <w:pStyle w:val="Testocommento"/>
      </w:pPr>
      <w:r>
        <w:rPr>
          <w:rStyle w:val="Rimandocommento"/>
        </w:rPr>
        <w:annotationRef/>
      </w:r>
      <w:r>
        <w:t>Inserire “€9.745,80” laddove si tratti del finanziamento di una borsa per il corso di Dottorato di Interesse Nazionale in Intelligenza Artificiale.</w:t>
      </w:r>
    </w:p>
  </w:comment>
  <w:comment w:id="7" w:author="Vito Sabia" w:date="2024-12-10T10:59:00Z" w:initials="VS">
    <w:p w14:paraId="7ECAF6B8" w14:textId="77777777" w:rsidR="00A638FE" w:rsidRDefault="00234696" w:rsidP="00A638FE">
      <w:pPr>
        <w:pStyle w:val="Testocommento"/>
      </w:pPr>
      <w:r>
        <w:rPr>
          <w:rStyle w:val="Rimandocommento"/>
        </w:rPr>
        <w:annotationRef/>
      </w:r>
      <w:r w:rsidR="00A638FE">
        <w:t>Lasciare SOLO laddove si tratti del finanziamento di una borsa per il corso di Dottorato di Interesse Nazionale in Intelligenza Artificiale. Altrimenti da cancellare</w:t>
      </w:r>
    </w:p>
  </w:comment>
  <w:comment w:id="8" w:author="Vito Sabia" w:date="2024-12-10T13:40:00Z" w:initials="VS">
    <w:p w14:paraId="19CB11C1" w14:textId="77777777" w:rsidR="008F2ABF" w:rsidRDefault="008F2ABF" w:rsidP="008F2ABF">
      <w:pPr>
        <w:pStyle w:val="Testocommento"/>
      </w:pPr>
      <w:r>
        <w:rPr>
          <w:rStyle w:val="Rimandocommento"/>
        </w:rPr>
        <w:annotationRef/>
      </w:r>
      <w:r>
        <w:t>Selezionare solo una delle due modalità</w:t>
      </w:r>
    </w:p>
  </w:comment>
  <w:comment w:id="10" w:author="Vito Sabia" w:date="2024-12-10T11:20:00Z" w:initials="VS">
    <w:p w14:paraId="68C34FA3" w14:textId="01742365" w:rsidR="00DF4F30" w:rsidRDefault="00DF4F30" w:rsidP="00DF4F30">
      <w:pPr>
        <w:pStyle w:val="Testocommento"/>
      </w:pPr>
      <w:r>
        <w:rPr>
          <w:rStyle w:val="Rimandocommento"/>
        </w:rPr>
        <w:annotationRef/>
      </w:r>
      <w:r>
        <w:t>Eliminare la riga della tabella laddove NON si tratti del finanziamento di una borsa per il corso di Dottorato di Interesse Nazionale in Intelligenza Artificiale. Altrimenti eliminare quella di sopra</w:t>
      </w:r>
    </w:p>
  </w:comment>
  <w:comment w:id="11" w:author="Vito Sabia" w:date="2024-12-10T11:21:00Z" w:initials="VS">
    <w:p w14:paraId="726D1452" w14:textId="77777777" w:rsidR="00DF4F30" w:rsidRDefault="00DF4F30" w:rsidP="00DF4F30">
      <w:pPr>
        <w:pStyle w:val="Testocommento"/>
      </w:pPr>
      <w:r>
        <w:rPr>
          <w:rStyle w:val="Rimandocommento"/>
        </w:rPr>
        <w:annotationRef/>
      </w:r>
      <w:r>
        <w:t>Da eliminare l’intero articolo, ed il relativo allegato, laddove non si proceda a fideiussione poiché il pagamento avviene anticipatamente ed in un’unica soluzione</w:t>
      </w:r>
    </w:p>
  </w:comment>
  <w:comment w:id="12" w:author="Vito Sabia" w:date="2024-12-10T11:24:00Z" w:initials="VS">
    <w:p w14:paraId="7220E9B1" w14:textId="77777777" w:rsidR="00DF4F30" w:rsidRDefault="00DF4F30" w:rsidP="00DF4F30">
      <w:pPr>
        <w:pStyle w:val="Testocommento"/>
      </w:pPr>
      <w:r>
        <w:rPr>
          <w:rStyle w:val="Rimandocommento"/>
        </w:rPr>
        <w:annotationRef/>
      </w:r>
      <w:r>
        <w:t>Selezionare solo una modalità, eliminare le altre</w:t>
      </w:r>
    </w:p>
  </w:comment>
  <w:comment w:id="13" w:author="Vito Sabia" w:date="2024-12-10T11:25:00Z" w:initials="VS">
    <w:p w14:paraId="522E0AE7" w14:textId="77777777" w:rsidR="00DF4F30" w:rsidRDefault="00DF4F30" w:rsidP="00DF4F30">
      <w:pPr>
        <w:pStyle w:val="Testocommento"/>
      </w:pPr>
      <w:r>
        <w:rPr>
          <w:rStyle w:val="Rimandocommento"/>
        </w:rPr>
        <w:annotationRef/>
      </w:r>
      <w:r>
        <w:t>Opzione consentita per i soli soggetti pubblici o privati accreditati presso la Banca d’Italia</w:t>
      </w:r>
    </w:p>
  </w:comment>
  <w:comment w:id="15" w:author="Vito Sabia" w:date="2024-12-10T11:25:00Z" w:initials="VS">
    <w:p w14:paraId="2045EE41" w14:textId="77777777" w:rsidR="00DF4F30" w:rsidRDefault="00DF4F30" w:rsidP="00DF4F30">
      <w:pPr>
        <w:pStyle w:val="Testocommento"/>
      </w:pPr>
      <w:r>
        <w:rPr>
          <w:rStyle w:val="Rimandocommento"/>
        </w:rPr>
        <w:annotationRef/>
      </w:r>
      <w:r>
        <w:t>Opzione consentita per i soggetti privati e pubblici non accreditati presso la Banca d’Italia</w:t>
      </w:r>
    </w:p>
  </w:comment>
  <w:comment w:id="16" w:author="Vito Sabia" w:date="2024-12-10T11:27:00Z" w:initials="VS">
    <w:p w14:paraId="25682383" w14:textId="77777777" w:rsidR="00276C29" w:rsidRDefault="00276C29" w:rsidP="00276C29">
      <w:pPr>
        <w:pStyle w:val="Testocommento"/>
      </w:pPr>
      <w:r>
        <w:rPr>
          <w:rStyle w:val="Rimandocommento"/>
        </w:rPr>
        <w:annotationRef/>
      </w:r>
      <w:r>
        <w:t>Per i soli finanziatori aventi sede legale all’estero.</w:t>
      </w:r>
    </w:p>
  </w:comment>
  <w:comment w:id="17" w:author="Vito Sabia" w:date="2024-12-10T13:44:00Z" w:initials="VS">
    <w:p w14:paraId="64308DAB" w14:textId="77777777" w:rsidR="008F2ABF" w:rsidRDefault="008F2ABF" w:rsidP="008F2ABF">
      <w:pPr>
        <w:pStyle w:val="Testocommento"/>
      </w:pPr>
      <w:r>
        <w:rPr>
          <w:rStyle w:val="Rimandocommento"/>
        </w:rPr>
        <w:annotationRef/>
      </w:r>
      <w:r>
        <w:t>Inserire “€7.112,19” laddove si tratti del finanziamento di una borsa per il corso di Dottorato di Interesse Nazionale in Intelligenza Artificiale.</w:t>
      </w:r>
    </w:p>
  </w:comment>
  <w:comment w:id="18" w:author="Vito Sabia" w:date="2024-12-10T11:58:00Z" w:initials="VS">
    <w:p w14:paraId="1DA2CBC7" w14:textId="07CD200B" w:rsidR="00D42948" w:rsidRDefault="00D42948" w:rsidP="00D42948">
      <w:pPr>
        <w:pStyle w:val="Testocommento"/>
      </w:pPr>
      <w:r>
        <w:rPr>
          <w:rStyle w:val="Rimandocommento"/>
        </w:rPr>
        <w:annotationRef/>
      </w:r>
      <w:r>
        <w:t>Ove si accertasse che nel caso concreto le Parti siano da considerarsi contitolari del trattamento dei dati personali relativi al presente accordo, le Parti si impegnano alla stipula di un successivo accordo di cui all’Allegato C in calce alla presente. In caso contrario cancellare l’allegato C in calce.</w:t>
      </w:r>
    </w:p>
  </w:comment>
  <w:comment w:id="20" w:author="Vito Sabia" w:date="2024-12-10T14:02:00Z" w:initials="VS">
    <w:p w14:paraId="0B0746F9" w14:textId="77777777" w:rsidR="002F6F31" w:rsidRDefault="002F6F31" w:rsidP="002F6F31">
      <w:pPr>
        <w:pStyle w:val="Testocommento"/>
      </w:pPr>
      <w:r>
        <w:rPr>
          <w:rStyle w:val="Rimandocommento"/>
        </w:rPr>
        <w:annotationRef/>
      </w:r>
      <w:r>
        <w:t>Da eliminare se non viene sottoscritta la fideiussione poiché il pagamento avviene anticipatamente in un’unica soluzione</w:t>
      </w:r>
    </w:p>
  </w:comment>
  <w:comment w:id="21" w:author="Vito Sabia" w:date="2024-12-10T13:58:00Z" w:initials="VS">
    <w:p w14:paraId="4E74AEBE" w14:textId="77777777" w:rsidR="0036635B" w:rsidRDefault="00CC49CF" w:rsidP="0036635B">
      <w:pPr>
        <w:pStyle w:val="Testocommento"/>
      </w:pPr>
      <w:r>
        <w:rPr>
          <w:rStyle w:val="Rimandocommento"/>
        </w:rPr>
        <w:annotationRef/>
      </w:r>
      <w:r w:rsidR="0036635B">
        <w:t>Sostituire con “€86.149,91” laddove si tratti del finanziamento di una borsa per il corso di Dottorato di Interesse Nazionale in Intelligenza Artificiale</w:t>
      </w:r>
    </w:p>
  </w:comment>
  <w:comment w:id="22" w:author="Vito Sabia" w:date="2024-12-10T13:56:00Z" w:initials="VS">
    <w:p w14:paraId="1E4D9869" w14:textId="0AE128D2" w:rsidR="00CC49CF" w:rsidRDefault="00CC49CF" w:rsidP="00CC49CF">
      <w:pPr>
        <w:pStyle w:val="Testocommento"/>
      </w:pPr>
      <w:r>
        <w:rPr>
          <w:rStyle w:val="Rimandocommento"/>
        </w:rPr>
        <w:annotationRef/>
      </w:r>
      <w:r>
        <w:t>Sostituire con “€71.121,89” laddove si tratti del finanziamento di una borsa per il corso di Dottorato di Interesse Nazionale in Intelligenza Artificiale</w:t>
      </w:r>
    </w:p>
  </w:comment>
  <w:comment w:id="23" w:author="Vito Sabia" w:date="2024-12-10T13:57:00Z" w:initials="VS">
    <w:p w14:paraId="1EC7FCED" w14:textId="77777777" w:rsidR="0036635B" w:rsidRDefault="00CC49CF" w:rsidP="0036635B">
      <w:pPr>
        <w:pStyle w:val="Testocommento"/>
      </w:pPr>
      <w:r>
        <w:rPr>
          <w:rStyle w:val="Rimandocommento"/>
        </w:rPr>
        <w:annotationRef/>
      </w:r>
      <w:r w:rsidR="0036635B">
        <w:t>Sostituire con “€15.028,02” laddove si tratti del finanziamento di una borsa per il corso di Dottorato di Interesse Nazionale in Intelligenza Artificiale</w:t>
      </w:r>
    </w:p>
  </w:comment>
  <w:comment w:id="24" w:author="Vito Sabia" w:date="2024-12-10T13:58:00Z" w:initials="VS">
    <w:p w14:paraId="0FCBFBDF" w14:textId="5C6DA279" w:rsidR="00CC49CF" w:rsidRDefault="00CC49CF" w:rsidP="00CC49CF">
      <w:pPr>
        <w:pStyle w:val="Testocommento"/>
      </w:pPr>
      <w:r>
        <w:rPr>
          <w:rStyle w:val="Rimandocommento"/>
        </w:rPr>
        <w:annotationRef/>
      </w:r>
      <w:r>
        <w:t>Sostituire con “18”  laddove si tratti del finanziamento di una borsa per il corso di Dottorato di Interesse Nazionale in Intelligenza Artificiale</w:t>
      </w:r>
    </w:p>
  </w:comment>
  <w:comment w:id="25" w:author="Vito Sabia" w:date="2024-12-10T14:04:00Z" w:initials="VS">
    <w:p w14:paraId="735E998C" w14:textId="77777777" w:rsidR="00D77DDA" w:rsidRDefault="00D77DDA" w:rsidP="00D77DDA">
      <w:pPr>
        <w:pStyle w:val="Testocommento"/>
      </w:pPr>
      <w:r>
        <w:rPr>
          <w:rStyle w:val="Rimandocommento"/>
        </w:rPr>
        <w:annotationRef/>
      </w:r>
      <w:r>
        <w:t>Da eliminare se non c’è contitolarità nel trattamento dei dati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38DA763" w15:done="0"/>
  <w15:commentEx w15:paraId="1EC375DC" w15:done="0"/>
  <w15:commentEx w15:paraId="1E8D33D8" w15:done="0"/>
  <w15:commentEx w15:paraId="7ECCD42A" w15:done="0"/>
  <w15:commentEx w15:paraId="6DD7C6D8" w15:done="0"/>
  <w15:commentEx w15:paraId="40A5F0FA" w15:done="0"/>
  <w15:commentEx w15:paraId="7ECAF6B8" w15:done="0"/>
  <w15:commentEx w15:paraId="19CB11C1" w15:done="0"/>
  <w15:commentEx w15:paraId="68C34FA3" w15:done="0"/>
  <w15:commentEx w15:paraId="726D1452" w15:done="0"/>
  <w15:commentEx w15:paraId="7220E9B1" w15:done="0"/>
  <w15:commentEx w15:paraId="522E0AE7" w15:done="0"/>
  <w15:commentEx w15:paraId="2045EE41" w15:done="0"/>
  <w15:commentEx w15:paraId="25682383" w15:done="0"/>
  <w15:commentEx w15:paraId="64308DAB" w15:done="0"/>
  <w15:commentEx w15:paraId="1DA2CBC7" w15:done="0"/>
  <w15:commentEx w15:paraId="0B0746F9" w15:done="0"/>
  <w15:commentEx w15:paraId="4E74AEBE" w15:done="0"/>
  <w15:commentEx w15:paraId="1E4D9869" w15:done="0"/>
  <w15:commentEx w15:paraId="1EC7FCED" w15:done="0"/>
  <w15:commentEx w15:paraId="0FCBFBDF" w15:done="0"/>
  <w15:commentEx w15:paraId="735E99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4B2CB2" w16cex:dateUtc="2024-12-10T09:35:00Z"/>
  <w16cex:commentExtensible w16cex:durableId="2516FFE3" w16cex:dateUtc="2024-12-10T09:36:00Z"/>
  <w16cex:commentExtensible w16cex:durableId="453E2D81" w16cex:dateUtc="2024-12-10T09:50:00Z"/>
  <w16cex:commentExtensible w16cex:durableId="601F2CED" w16cex:dateUtc="2024-12-10T09:55:00Z"/>
  <w16cex:commentExtensible w16cex:durableId="5A54EC54" w16cex:dateUtc="2024-12-10T09:56:00Z"/>
  <w16cex:commentExtensible w16cex:durableId="04523823" w16cex:dateUtc="2024-12-10T09:57:00Z"/>
  <w16cex:commentExtensible w16cex:durableId="071216F6" w16cex:dateUtc="2024-12-10T09:59:00Z"/>
  <w16cex:commentExtensible w16cex:durableId="0D4C65F7" w16cex:dateUtc="2024-12-10T12:40:00Z"/>
  <w16cex:commentExtensible w16cex:durableId="5E99D834" w16cex:dateUtc="2024-12-10T10:20:00Z"/>
  <w16cex:commentExtensible w16cex:durableId="76AC2C7A" w16cex:dateUtc="2024-12-10T10:21:00Z"/>
  <w16cex:commentExtensible w16cex:durableId="2793C8AC" w16cex:dateUtc="2024-12-10T10:24:00Z"/>
  <w16cex:commentExtensible w16cex:durableId="67CE28E2" w16cex:dateUtc="2024-12-10T10:25:00Z"/>
  <w16cex:commentExtensible w16cex:durableId="15BE674F" w16cex:dateUtc="2024-12-10T10:25:00Z"/>
  <w16cex:commentExtensible w16cex:durableId="6A891D8C" w16cex:dateUtc="2024-12-10T10:27:00Z"/>
  <w16cex:commentExtensible w16cex:durableId="2494BB1C" w16cex:dateUtc="2024-12-10T12:44:00Z"/>
  <w16cex:commentExtensible w16cex:durableId="0D712EF3" w16cex:dateUtc="2024-12-10T10:58:00Z"/>
  <w16cex:commentExtensible w16cex:durableId="22033946" w16cex:dateUtc="2024-12-10T13:02:00Z"/>
  <w16cex:commentExtensible w16cex:durableId="40888431" w16cex:dateUtc="2024-12-10T12:58:00Z"/>
  <w16cex:commentExtensible w16cex:durableId="1164BF95" w16cex:dateUtc="2024-12-10T12:56:00Z"/>
  <w16cex:commentExtensible w16cex:durableId="1A928A74" w16cex:dateUtc="2024-12-10T12:57:00Z"/>
  <w16cex:commentExtensible w16cex:durableId="07698CC9" w16cex:dateUtc="2024-12-10T12:58:00Z"/>
  <w16cex:commentExtensible w16cex:durableId="7A1587D1" w16cex:dateUtc="2024-12-10T1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8DA763" w16cid:durableId="4D4B2CB2"/>
  <w16cid:commentId w16cid:paraId="1EC375DC" w16cid:durableId="2516FFE3"/>
  <w16cid:commentId w16cid:paraId="1E8D33D8" w16cid:durableId="453E2D81"/>
  <w16cid:commentId w16cid:paraId="7ECCD42A" w16cid:durableId="601F2CED"/>
  <w16cid:commentId w16cid:paraId="6DD7C6D8" w16cid:durableId="5A54EC54"/>
  <w16cid:commentId w16cid:paraId="40A5F0FA" w16cid:durableId="04523823"/>
  <w16cid:commentId w16cid:paraId="7ECAF6B8" w16cid:durableId="071216F6"/>
  <w16cid:commentId w16cid:paraId="19CB11C1" w16cid:durableId="0D4C65F7"/>
  <w16cid:commentId w16cid:paraId="68C34FA3" w16cid:durableId="5E99D834"/>
  <w16cid:commentId w16cid:paraId="726D1452" w16cid:durableId="76AC2C7A"/>
  <w16cid:commentId w16cid:paraId="7220E9B1" w16cid:durableId="2793C8AC"/>
  <w16cid:commentId w16cid:paraId="522E0AE7" w16cid:durableId="67CE28E2"/>
  <w16cid:commentId w16cid:paraId="2045EE41" w16cid:durableId="15BE674F"/>
  <w16cid:commentId w16cid:paraId="25682383" w16cid:durableId="6A891D8C"/>
  <w16cid:commentId w16cid:paraId="64308DAB" w16cid:durableId="2494BB1C"/>
  <w16cid:commentId w16cid:paraId="1DA2CBC7" w16cid:durableId="0D712EF3"/>
  <w16cid:commentId w16cid:paraId="0B0746F9" w16cid:durableId="22033946"/>
  <w16cid:commentId w16cid:paraId="4E74AEBE" w16cid:durableId="40888431"/>
  <w16cid:commentId w16cid:paraId="1E4D9869" w16cid:durableId="1164BF95"/>
  <w16cid:commentId w16cid:paraId="1EC7FCED" w16cid:durableId="1A928A74"/>
  <w16cid:commentId w16cid:paraId="0FCBFBDF" w16cid:durableId="07698CC9"/>
  <w16cid:commentId w16cid:paraId="735E998C" w16cid:durableId="7A1587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AAFCB" w14:textId="77777777" w:rsidR="002C22C5" w:rsidRDefault="002C22C5" w:rsidP="00DF4F30">
      <w:pPr>
        <w:spacing w:after="0" w:line="240" w:lineRule="auto"/>
      </w:pPr>
      <w:r>
        <w:separator/>
      </w:r>
    </w:p>
  </w:endnote>
  <w:endnote w:type="continuationSeparator" w:id="0">
    <w:p w14:paraId="3561AFAE" w14:textId="77777777" w:rsidR="002C22C5" w:rsidRDefault="002C22C5" w:rsidP="00DF4F30">
      <w:pPr>
        <w:spacing w:after="0" w:line="240" w:lineRule="auto"/>
      </w:pPr>
      <w:r>
        <w:continuationSeparator/>
      </w:r>
    </w:p>
  </w:endnote>
  <w:endnote w:type="continuationNotice" w:id="1">
    <w:p w14:paraId="5626FCD6" w14:textId="77777777" w:rsidR="002C22C5" w:rsidRDefault="002C22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8AD81" w14:textId="77777777" w:rsidR="002C22C5" w:rsidRDefault="002C22C5" w:rsidP="00DF4F30">
      <w:pPr>
        <w:spacing w:after="0" w:line="240" w:lineRule="auto"/>
      </w:pPr>
      <w:r>
        <w:separator/>
      </w:r>
    </w:p>
  </w:footnote>
  <w:footnote w:type="continuationSeparator" w:id="0">
    <w:p w14:paraId="6C04DFD5" w14:textId="77777777" w:rsidR="002C22C5" w:rsidRDefault="002C22C5" w:rsidP="00DF4F30">
      <w:pPr>
        <w:spacing w:after="0" w:line="240" w:lineRule="auto"/>
      </w:pPr>
      <w:r>
        <w:continuationSeparator/>
      </w:r>
    </w:p>
  </w:footnote>
  <w:footnote w:type="continuationNotice" w:id="1">
    <w:p w14:paraId="6CFDD0C5" w14:textId="77777777" w:rsidR="002C22C5" w:rsidRDefault="002C22C5">
      <w:pPr>
        <w:spacing w:after="0" w:line="240" w:lineRule="auto"/>
      </w:pPr>
    </w:p>
  </w:footnote>
  <w:footnote w:id="2">
    <w:p w14:paraId="30E45FD3" w14:textId="773DC550" w:rsidR="008F2ABF" w:rsidRDefault="008F2ABF">
      <w:pPr>
        <w:pStyle w:val="Testonotaapidipagina"/>
      </w:pPr>
      <w:r w:rsidRPr="008F2ABF">
        <w:rPr>
          <w:rFonts w:ascii="Calibri" w:eastAsia="Calibri" w:hAnsi="Calibri" w:cs="Calibri"/>
          <w:color w:val="auto"/>
          <w:sz w:val="18"/>
          <w:szCs w:val="18"/>
          <w:lang w:eastAsia="en-US"/>
        </w:rPr>
        <w:footnoteRef/>
      </w:r>
      <w:r w:rsidRPr="008F2ABF">
        <w:rPr>
          <w:rFonts w:ascii="Calibri" w:eastAsia="Calibri" w:hAnsi="Calibri" w:cs="Calibri"/>
          <w:color w:val="auto"/>
          <w:sz w:val="18"/>
          <w:szCs w:val="18"/>
          <w:lang w:eastAsia="en-US"/>
        </w:rPr>
        <w:t xml:space="preserve"> È da considerarsi permanenza all’estero riconosciuta per la maggiorazione un soggiorno anche non continuativo, purché i periodi che lo compongono non siano inferiori a quindici giorni.</w:t>
      </w:r>
    </w:p>
  </w:footnote>
  <w:footnote w:id="3">
    <w:p w14:paraId="62569A24" w14:textId="7F08C5CC" w:rsidR="00DF4F30" w:rsidRPr="00DF4F30" w:rsidRDefault="00DF4F30" w:rsidP="00DF4F30">
      <w:pPr>
        <w:pStyle w:val="Testonotaapidipagina"/>
        <w:rPr>
          <w:rFonts w:ascii="Calibri" w:eastAsia="Calibri" w:hAnsi="Calibri" w:cs="Calibri"/>
          <w:color w:val="auto"/>
          <w:sz w:val="18"/>
          <w:szCs w:val="18"/>
          <w:lang w:eastAsia="en-US"/>
        </w:rPr>
      </w:pPr>
      <w:r w:rsidRPr="00DF4F30">
        <w:rPr>
          <w:rFonts w:ascii="Calibri" w:eastAsia="Calibri" w:hAnsi="Calibri" w:cs="Calibri"/>
          <w:color w:val="auto"/>
          <w:sz w:val="18"/>
          <w:szCs w:val="18"/>
          <w:lang w:eastAsia="en-US"/>
        </w:rPr>
        <w:footnoteRef/>
      </w:r>
      <w:r w:rsidRPr="00DF4F30">
        <w:rPr>
          <w:rFonts w:ascii="Calibri" w:eastAsia="Calibri" w:hAnsi="Calibri" w:cs="Calibri"/>
          <w:color w:val="auto"/>
          <w:sz w:val="18"/>
          <w:szCs w:val="18"/>
          <w:lang w:eastAsia="en-US"/>
        </w:rPr>
        <w:t xml:space="preserve"> È consentito</w:t>
      </w:r>
      <w:r>
        <w:rPr>
          <w:rFonts w:ascii="Calibri" w:eastAsia="Calibri" w:hAnsi="Calibri" w:cs="Calibri"/>
          <w:color w:val="auto"/>
          <w:sz w:val="18"/>
          <w:szCs w:val="18"/>
          <w:lang w:eastAsia="en-US"/>
        </w:rPr>
        <w:t>,</w:t>
      </w:r>
      <w:r w:rsidRPr="00DF4F30">
        <w:rPr>
          <w:rFonts w:ascii="Calibri" w:eastAsia="Calibri" w:hAnsi="Calibri" w:cs="Calibri"/>
          <w:color w:val="auto"/>
          <w:sz w:val="18"/>
          <w:szCs w:val="18"/>
          <w:lang w:eastAsia="en-US"/>
        </w:rPr>
        <w:t xml:space="preserve"> dietro motivata richiesta</w:t>
      </w:r>
      <w:r>
        <w:rPr>
          <w:rFonts w:ascii="Calibri" w:eastAsia="Calibri" w:hAnsi="Calibri" w:cs="Calibri"/>
          <w:color w:val="auto"/>
          <w:sz w:val="18"/>
          <w:szCs w:val="18"/>
          <w:lang w:eastAsia="en-US"/>
        </w:rPr>
        <w:t>,</w:t>
      </w:r>
      <w:r w:rsidRPr="00DF4F30">
        <w:rPr>
          <w:rFonts w:ascii="Calibri" w:eastAsia="Calibri" w:hAnsi="Calibri" w:cs="Calibri"/>
          <w:color w:val="auto"/>
          <w:sz w:val="18"/>
          <w:szCs w:val="18"/>
          <w:lang w:eastAsia="en-US"/>
        </w:rPr>
        <w:t xml:space="preserve"> stipulare anche fideiussione assicurativa</w:t>
      </w:r>
      <w:r>
        <w:rPr>
          <w:rFonts w:ascii="Calibri" w:eastAsia="Calibri" w:hAnsi="Calibri" w:cs="Calibri"/>
          <w:color w:val="auto"/>
          <w:sz w:val="18"/>
          <w:szCs w:val="18"/>
          <w:lang w:eastAsia="en-US"/>
        </w:rPr>
        <w:t xml:space="preserve"> in luogo di quella bancaria</w:t>
      </w:r>
      <w:r w:rsidRPr="00DF4F30">
        <w:rPr>
          <w:rFonts w:ascii="Calibri" w:eastAsia="Calibri" w:hAnsi="Calibri" w:cs="Calibri"/>
          <w:color w:val="auto"/>
          <w:sz w:val="18"/>
          <w:szCs w:val="18"/>
          <w:lang w:eastAsia="en-US"/>
        </w:rPr>
        <w:t>.</w:t>
      </w:r>
    </w:p>
  </w:footnote>
  <w:footnote w:id="4">
    <w:p w14:paraId="186DBDB5" w14:textId="77777777" w:rsidR="00B2238D" w:rsidRPr="00B2238D" w:rsidRDefault="00B2238D" w:rsidP="00B2238D">
      <w:pPr>
        <w:pStyle w:val="Testonotaapidipagina"/>
        <w:rPr>
          <w:rFonts w:ascii="Calibri" w:eastAsia="Calibri" w:hAnsi="Calibri" w:cs="Calibri"/>
          <w:color w:val="auto"/>
          <w:sz w:val="18"/>
          <w:szCs w:val="18"/>
          <w:lang w:eastAsia="en-US"/>
        </w:rPr>
      </w:pPr>
      <w:r w:rsidRPr="00B2238D">
        <w:rPr>
          <w:rFonts w:ascii="Calibri" w:eastAsia="Calibri" w:hAnsi="Calibri" w:cs="Calibri"/>
          <w:color w:val="auto"/>
          <w:sz w:val="18"/>
          <w:szCs w:val="18"/>
          <w:lang w:eastAsia="en-US"/>
        </w:rPr>
        <w:footnoteRef/>
      </w:r>
      <w:r w:rsidRPr="00B2238D">
        <w:rPr>
          <w:rFonts w:ascii="Calibri" w:eastAsia="Calibri" w:hAnsi="Calibri" w:cs="Calibri"/>
          <w:color w:val="auto"/>
          <w:sz w:val="18"/>
          <w:szCs w:val="18"/>
          <w:lang w:eastAsia="en-US"/>
        </w:rPr>
        <w:t xml:space="preserve"> Si informa il soggetto finanziatore che l’Ateneo, da prassi, non invia note di debito. </w:t>
      </w:r>
      <w:r>
        <w:rPr>
          <w:rFonts w:ascii="Calibri" w:eastAsia="Calibri" w:hAnsi="Calibri" w:cs="Calibri"/>
          <w:color w:val="auto"/>
          <w:sz w:val="18"/>
          <w:szCs w:val="18"/>
          <w:lang w:eastAsia="en-US"/>
        </w:rPr>
        <w:t>Q</w:t>
      </w:r>
      <w:r w:rsidRPr="00B2238D">
        <w:rPr>
          <w:rFonts w:ascii="Calibri" w:eastAsia="Calibri" w:hAnsi="Calibri" w:cs="Calibri"/>
          <w:color w:val="auto"/>
          <w:sz w:val="18"/>
          <w:szCs w:val="18"/>
          <w:lang w:eastAsia="en-US"/>
        </w:rPr>
        <w:t>uando viene effettuato un pagamento con PagoPA viene sempre rilasciata una ricevuta, denominata Ricevuta Telematica (RT). Si tratta di un vero e proprio documento di quietanza che certifica la transazione e ha, per chi la effettua, valore liberatorio nei confronti della Pubblica amministrazione beneficiaria della somma versata.</w:t>
      </w:r>
      <w:r>
        <w:rPr>
          <w:rFonts w:ascii="Calibri" w:eastAsia="Calibri" w:hAnsi="Calibri" w:cs="Calibri"/>
          <w:color w:val="auto"/>
          <w:sz w:val="18"/>
          <w:szCs w:val="18"/>
          <w:lang w:eastAsia="en-US"/>
        </w:rPr>
        <w:t xml:space="preserve"> </w:t>
      </w:r>
      <w:r w:rsidRPr="00B2238D">
        <w:rPr>
          <w:rFonts w:ascii="Calibri" w:eastAsia="Calibri" w:hAnsi="Calibri" w:cs="Calibri"/>
          <w:color w:val="auto"/>
          <w:sz w:val="18"/>
          <w:szCs w:val="18"/>
          <w:lang w:eastAsia="en-US"/>
        </w:rPr>
        <w:t xml:space="preserve">Le ricevute telematiche (RT) dei pagamenti che la piattaforma </w:t>
      </w:r>
      <w:r>
        <w:rPr>
          <w:rFonts w:ascii="Calibri" w:eastAsia="Calibri" w:hAnsi="Calibri" w:cs="Calibri"/>
          <w:color w:val="auto"/>
          <w:sz w:val="18"/>
          <w:szCs w:val="18"/>
          <w:lang w:eastAsia="en-US"/>
        </w:rPr>
        <w:t>P</w:t>
      </w:r>
      <w:r w:rsidRPr="00B2238D">
        <w:rPr>
          <w:rFonts w:ascii="Calibri" w:eastAsia="Calibri" w:hAnsi="Calibri" w:cs="Calibri"/>
          <w:color w:val="auto"/>
          <w:sz w:val="18"/>
          <w:szCs w:val="18"/>
          <w:lang w:eastAsia="en-US"/>
        </w:rPr>
        <w:t>agoPA mette a disposizione dei pagatori tramite gli Enti Creditori, possono essere utilizzate come documentazione contabile utile ai fini di portare tale pagamento come oggetto di detrazione o deduzione prevista dalla legge</w:t>
      </w:r>
      <w:r>
        <w:rPr>
          <w:rFonts w:ascii="Calibri" w:eastAsia="Calibri" w:hAnsi="Calibri" w:cs="Calibri"/>
          <w:color w:val="auto"/>
          <w:sz w:val="18"/>
          <w:szCs w:val="18"/>
          <w:lang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6AF0"/>
    <w:multiLevelType w:val="hybridMultilevel"/>
    <w:tmpl w:val="9918AF26"/>
    <w:lvl w:ilvl="0" w:tplc="D2F0D36A">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786DBA"/>
    <w:multiLevelType w:val="hybridMultilevel"/>
    <w:tmpl w:val="FFFFFFFF"/>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74501A5"/>
    <w:multiLevelType w:val="hybridMultilevel"/>
    <w:tmpl w:val="6F7C41F4"/>
    <w:lvl w:ilvl="0" w:tplc="E95C3672">
      <w:start w:val="1"/>
      <w:numFmt w:val="decimal"/>
      <w:lvlText w:val="%1."/>
      <w:lvlJc w:val="left"/>
      <w:pPr>
        <w:ind w:left="593" w:hanging="360"/>
      </w:pPr>
      <w:rPr>
        <w:rFonts w:hint="default"/>
      </w:rPr>
    </w:lvl>
    <w:lvl w:ilvl="1" w:tplc="D34E008A">
      <w:start w:val="1"/>
      <w:numFmt w:val="lowerLetter"/>
      <w:lvlText w:val="%2."/>
      <w:lvlJc w:val="left"/>
      <w:pPr>
        <w:ind w:left="1069"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9551A7"/>
    <w:multiLevelType w:val="hybridMultilevel"/>
    <w:tmpl w:val="9976C1F0"/>
    <w:lvl w:ilvl="0" w:tplc="21702BAA">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8C3DAD"/>
    <w:multiLevelType w:val="hybridMultilevel"/>
    <w:tmpl w:val="FFFFFFFF"/>
    <w:lvl w:ilvl="0" w:tplc="FE6AAAF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0B8F2456"/>
    <w:multiLevelType w:val="hybridMultilevel"/>
    <w:tmpl w:val="417A4CF6"/>
    <w:lvl w:ilvl="0" w:tplc="6CA0A344">
      <w:start w:val="1"/>
      <w:numFmt w:val="decimal"/>
      <w:lvlText w:val="%1."/>
      <w:lvlJc w:val="left"/>
      <w:pPr>
        <w:ind w:left="593" w:hanging="360"/>
      </w:pPr>
      <w:rPr>
        <w:rFonts w:hint="default"/>
      </w:rPr>
    </w:lvl>
    <w:lvl w:ilvl="1" w:tplc="04100019">
      <w:start w:val="1"/>
      <w:numFmt w:val="lowerLetter"/>
      <w:lvlText w:val="%2."/>
      <w:lvlJc w:val="left"/>
      <w:pPr>
        <w:ind w:left="1069"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537E88"/>
    <w:multiLevelType w:val="hybridMultilevel"/>
    <w:tmpl w:val="0C440110"/>
    <w:lvl w:ilvl="0" w:tplc="861082AE">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AD36EC"/>
    <w:multiLevelType w:val="hybridMultilevel"/>
    <w:tmpl w:val="A8322DEE"/>
    <w:lvl w:ilvl="0" w:tplc="7428BE1C">
      <w:start w:val="1"/>
      <w:numFmt w:val="decimal"/>
      <w:lvlText w:val="%1."/>
      <w:lvlJc w:val="left"/>
      <w:pPr>
        <w:ind w:left="593" w:hanging="360"/>
      </w:pPr>
      <w:rPr>
        <w:rFonts w:hint="default"/>
      </w:rPr>
    </w:lvl>
    <w:lvl w:ilvl="1" w:tplc="04100019">
      <w:start w:val="1"/>
      <w:numFmt w:val="lowerLetter"/>
      <w:lvlText w:val="%2."/>
      <w:lvlJc w:val="left"/>
      <w:pPr>
        <w:ind w:left="1069" w:hanging="360"/>
      </w:pPr>
    </w:lvl>
    <w:lvl w:ilvl="2" w:tplc="0410001B">
      <w:start w:val="1"/>
      <w:numFmt w:val="lowerRoman"/>
      <w:lvlText w:val="%3."/>
      <w:lvlJc w:val="right"/>
      <w:pPr>
        <w:ind w:left="2033" w:hanging="180"/>
      </w:pPr>
    </w:lvl>
    <w:lvl w:ilvl="3" w:tplc="0410000F">
      <w:start w:val="1"/>
      <w:numFmt w:val="decimal"/>
      <w:lvlText w:val="%4."/>
      <w:lvlJc w:val="left"/>
      <w:pPr>
        <w:ind w:left="2753" w:hanging="360"/>
      </w:pPr>
    </w:lvl>
    <w:lvl w:ilvl="4" w:tplc="04100019">
      <w:start w:val="1"/>
      <w:numFmt w:val="lowerLetter"/>
      <w:lvlText w:val="%5."/>
      <w:lvlJc w:val="left"/>
      <w:pPr>
        <w:ind w:left="3473" w:hanging="360"/>
      </w:pPr>
    </w:lvl>
    <w:lvl w:ilvl="5" w:tplc="0410001B" w:tentative="1">
      <w:start w:val="1"/>
      <w:numFmt w:val="lowerRoman"/>
      <w:lvlText w:val="%6."/>
      <w:lvlJc w:val="right"/>
      <w:pPr>
        <w:ind w:left="4193" w:hanging="180"/>
      </w:pPr>
    </w:lvl>
    <w:lvl w:ilvl="6" w:tplc="0410000F" w:tentative="1">
      <w:start w:val="1"/>
      <w:numFmt w:val="decimal"/>
      <w:lvlText w:val="%7."/>
      <w:lvlJc w:val="left"/>
      <w:pPr>
        <w:ind w:left="4913" w:hanging="360"/>
      </w:pPr>
    </w:lvl>
    <w:lvl w:ilvl="7" w:tplc="04100019" w:tentative="1">
      <w:start w:val="1"/>
      <w:numFmt w:val="lowerLetter"/>
      <w:lvlText w:val="%8."/>
      <w:lvlJc w:val="left"/>
      <w:pPr>
        <w:ind w:left="5633" w:hanging="360"/>
      </w:pPr>
    </w:lvl>
    <w:lvl w:ilvl="8" w:tplc="0410001B" w:tentative="1">
      <w:start w:val="1"/>
      <w:numFmt w:val="lowerRoman"/>
      <w:lvlText w:val="%9."/>
      <w:lvlJc w:val="right"/>
      <w:pPr>
        <w:ind w:left="6353" w:hanging="180"/>
      </w:pPr>
    </w:lvl>
  </w:abstractNum>
  <w:abstractNum w:abstractNumId="8" w15:restartNumberingAfterBreak="0">
    <w:nsid w:val="253F1BB2"/>
    <w:multiLevelType w:val="hybridMultilevel"/>
    <w:tmpl w:val="7EDC6452"/>
    <w:lvl w:ilvl="0" w:tplc="DA0C8E12">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76C0760"/>
    <w:multiLevelType w:val="hybridMultilevel"/>
    <w:tmpl w:val="30EAED2A"/>
    <w:lvl w:ilvl="0" w:tplc="9FE82768">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1D1FDB"/>
    <w:multiLevelType w:val="hybridMultilevel"/>
    <w:tmpl w:val="A1D4C4AA"/>
    <w:lvl w:ilvl="0" w:tplc="327E8508">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94002E"/>
    <w:multiLevelType w:val="hybridMultilevel"/>
    <w:tmpl w:val="35DA57CE"/>
    <w:lvl w:ilvl="0" w:tplc="D36EBB26">
      <w:numFmt w:val="bullet"/>
      <w:lvlText w:val="-"/>
      <w:lvlJc w:val="left"/>
      <w:pPr>
        <w:ind w:left="233" w:hanging="284"/>
      </w:pPr>
      <w:rPr>
        <w:rFonts w:ascii="Calibri" w:eastAsia="Calibri" w:hAnsi="Calibri" w:cs="Calibri" w:hint="default"/>
        <w:b w:val="0"/>
        <w:bCs w:val="0"/>
        <w:i w:val="0"/>
        <w:iCs w:val="0"/>
        <w:spacing w:val="0"/>
        <w:w w:val="100"/>
        <w:sz w:val="22"/>
        <w:szCs w:val="22"/>
        <w:lang w:val="it-IT" w:eastAsia="en-US" w:bidi="ar-SA"/>
      </w:rPr>
    </w:lvl>
    <w:lvl w:ilvl="1" w:tplc="50786896">
      <w:numFmt w:val="bullet"/>
      <w:lvlText w:val="•"/>
      <w:lvlJc w:val="left"/>
      <w:pPr>
        <w:ind w:left="1214" w:hanging="284"/>
      </w:pPr>
      <w:rPr>
        <w:rFonts w:hint="default"/>
        <w:lang w:val="it-IT" w:eastAsia="en-US" w:bidi="ar-SA"/>
      </w:rPr>
    </w:lvl>
    <w:lvl w:ilvl="2" w:tplc="E222DA4A">
      <w:numFmt w:val="bullet"/>
      <w:lvlText w:val="•"/>
      <w:lvlJc w:val="left"/>
      <w:pPr>
        <w:ind w:left="2188" w:hanging="284"/>
      </w:pPr>
      <w:rPr>
        <w:rFonts w:hint="default"/>
        <w:lang w:val="it-IT" w:eastAsia="en-US" w:bidi="ar-SA"/>
      </w:rPr>
    </w:lvl>
    <w:lvl w:ilvl="3" w:tplc="EEB2D538">
      <w:numFmt w:val="bullet"/>
      <w:lvlText w:val="•"/>
      <w:lvlJc w:val="left"/>
      <w:pPr>
        <w:ind w:left="3163" w:hanging="284"/>
      </w:pPr>
      <w:rPr>
        <w:rFonts w:hint="default"/>
        <w:lang w:val="it-IT" w:eastAsia="en-US" w:bidi="ar-SA"/>
      </w:rPr>
    </w:lvl>
    <w:lvl w:ilvl="4" w:tplc="5FAA9300">
      <w:numFmt w:val="bullet"/>
      <w:lvlText w:val="•"/>
      <w:lvlJc w:val="left"/>
      <w:pPr>
        <w:ind w:left="4137" w:hanging="284"/>
      </w:pPr>
      <w:rPr>
        <w:rFonts w:hint="default"/>
        <w:lang w:val="it-IT" w:eastAsia="en-US" w:bidi="ar-SA"/>
      </w:rPr>
    </w:lvl>
    <w:lvl w:ilvl="5" w:tplc="E0C697BA">
      <w:numFmt w:val="bullet"/>
      <w:lvlText w:val="•"/>
      <w:lvlJc w:val="left"/>
      <w:pPr>
        <w:ind w:left="5112" w:hanging="284"/>
      </w:pPr>
      <w:rPr>
        <w:rFonts w:hint="default"/>
        <w:lang w:val="it-IT" w:eastAsia="en-US" w:bidi="ar-SA"/>
      </w:rPr>
    </w:lvl>
    <w:lvl w:ilvl="6" w:tplc="59488A56">
      <w:numFmt w:val="bullet"/>
      <w:lvlText w:val="•"/>
      <w:lvlJc w:val="left"/>
      <w:pPr>
        <w:ind w:left="6086" w:hanging="284"/>
      </w:pPr>
      <w:rPr>
        <w:rFonts w:hint="default"/>
        <w:lang w:val="it-IT" w:eastAsia="en-US" w:bidi="ar-SA"/>
      </w:rPr>
    </w:lvl>
    <w:lvl w:ilvl="7" w:tplc="A2401B3E">
      <w:numFmt w:val="bullet"/>
      <w:lvlText w:val="•"/>
      <w:lvlJc w:val="left"/>
      <w:pPr>
        <w:ind w:left="7060" w:hanging="284"/>
      </w:pPr>
      <w:rPr>
        <w:rFonts w:hint="default"/>
        <w:lang w:val="it-IT" w:eastAsia="en-US" w:bidi="ar-SA"/>
      </w:rPr>
    </w:lvl>
    <w:lvl w:ilvl="8" w:tplc="9828B4DE">
      <w:numFmt w:val="bullet"/>
      <w:lvlText w:val="•"/>
      <w:lvlJc w:val="left"/>
      <w:pPr>
        <w:ind w:left="8035" w:hanging="284"/>
      </w:pPr>
      <w:rPr>
        <w:rFonts w:hint="default"/>
        <w:lang w:val="it-IT" w:eastAsia="en-US" w:bidi="ar-SA"/>
      </w:rPr>
    </w:lvl>
  </w:abstractNum>
  <w:abstractNum w:abstractNumId="12" w15:restartNumberingAfterBreak="0">
    <w:nsid w:val="2DF00CD4"/>
    <w:multiLevelType w:val="hybridMultilevel"/>
    <w:tmpl w:val="C486FAFE"/>
    <w:lvl w:ilvl="0" w:tplc="FFFFFFFF">
      <w:start w:val="1"/>
      <w:numFmt w:val="decimal"/>
      <w:lvlText w:val="%1."/>
      <w:lvlJc w:val="left"/>
      <w:pPr>
        <w:ind w:left="593" w:hanging="360"/>
      </w:pPr>
      <w:rPr>
        <w:rFonts w:hint="default"/>
      </w:rPr>
    </w:lvl>
    <w:lvl w:ilvl="1" w:tplc="FFFFFFFF">
      <w:start w:val="1"/>
      <w:numFmt w:val="lowerLetter"/>
      <w:lvlText w:val="%2."/>
      <w:lvlJc w:val="left"/>
      <w:pPr>
        <w:ind w:left="1069"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817342"/>
    <w:multiLevelType w:val="hybridMultilevel"/>
    <w:tmpl w:val="1D408D6A"/>
    <w:lvl w:ilvl="0" w:tplc="66AA2298">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ED65118"/>
    <w:multiLevelType w:val="hybridMultilevel"/>
    <w:tmpl w:val="B58AEEB2"/>
    <w:lvl w:ilvl="0" w:tplc="9028F6D0">
      <w:start w:val="1"/>
      <w:numFmt w:val="decimal"/>
      <w:lvlText w:val="%1."/>
      <w:lvlJc w:val="left"/>
      <w:pPr>
        <w:ind w:left="593" w:hanging="360"/>
      </w:pPr>
      <w:rPr>
        <w:rFonts w:hint="default"/>
      </w:rPr>
    </w:lvl>
    <w:lvl w:ilvl="1" w:tplc="04100019">
      <w:start w:val="1"/>
      <w:numFmt w:val="lowerLetter"/>
      <w:lvlText w:val="%2."/>
      <w:lvlJc w:val="left"/>
      <w:pPr>
        <w:ind w:left="1069"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5A57C1C"/>
    <w:multiLevelType w:val="hybridMultilevel"/>
    <w:tmpl w:val="380C95AC"/>
    <w:lvl w:ilvl="0" w:tplc="08EC8A88">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A7A755B"/>
    <w:multiLevelType w:val="hybridMultilevel"/>
    <w:tmpl w:val="FCDE5E00"/>
    <w:lvl w:ilvl="0" w:tplc="B03CA1A8">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B512969"/>
    <w:multiLevelType w:val="hybridMultilevel"/>
    <w:tmpl w:val="9B28E83C"/>
    <w:lvl w:ilvl="0" w:tplc="6EE844F0">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FEF4F5F"/>
    <w:multiLevelType w:val="hybridMultilevel"/>
    <w:tmpl w:val="8BB8A502"/>
    <w:lvl w:ilvl="0" w:tplc="7898E65E">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02B458F"/>
    <w:multiLevelType w:val="hybridMultilevel"/>
    <w:tmpl w:val="FFFFFFFF"/>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36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36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0" w15:restartNumberingAfterBreak="0">
    <w:nsid w:val="5B4C2FF9"/>
    <w:multiLevelType w:val="hybridMultilevel"/>
    <w:tmpl w:val="FFFFFFFF"/>
    <w:lvl w:ilvl="0" w:tplc="19AE695E">
      <w:start w:val="2"/>
      <w:numFmt w:val="decimal"/>
      <w:lvlText w:val="%1."/>
      <w:lvlJc w:val="left"/>
      <w:pPr>
        <w:ind w:left="36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36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1" w15:restartNumberingAfterBreak="0">
    <w:nsid w:val="5BFB0166"/>
    <w:multiLevelType w:val="hybridMultilevel"/>
    <w:tmpl w:val="935E28C0"/>
    <w:lvl w:ilvl="0" w:tplc="1D48D9E6">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56767C0"/>
    <w:multiLevelType w:val="hybridMultilevel"/>
    <w:tmpl w:val="FFFFFFFF"/>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36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36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3" w15:restartNumberingAfterBreak="0">
    <w:nsid w:val="6A260C19"/>
    <w:multiLevelType w:val="hybridMultilevel"/>
    <w:tmpl w:val="A9CC92C8"/>
    <w:lvl w:ilvl="0" w:tplc="5A32A5CE">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E824A17"/>
    <w:multiLevelType w:val="hybridMultilevel"/>
    <w:tmpl w:val="5080BA16"/>
    <w:lvl w:ilvl="0" w:tplc="AD60CA90">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A61FE1"/>
    <w:multiLevelType w:val="hybridMultilevel"/>
    <w:tmpl w:val="425A0C6E"/>
    <w:lvl w:ilvl="0" w:tplc="F7006B8E">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0F10A98"/>
    <w:multiLevelType w:val="hybridMultilevel"/>
    <w:tmpl w:val="928C79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B3337DB"/>
    <w:multiLevelType w:val="hybridMultilevel"/>
    <w:tmpl w:val="FFC03470"/>
    <w:lvl w:ilvl="0" w:tplc="7428BE1C">
      <w:start w:val="1"/>
      <w:numFmt w:val="decimal"/>
      <w:lvlText w:val="%1."/>
      <w:lvlJc w:val="left"/>
      <w:pPr>
        <w:ind w:left="644" w:hanging="360"/>
      </w:pPr>
      <w:rPr>
        <w:rFonts w:hint="default"/>
      </w:rPr>
    </w:lvl>
    <w:lvl w:ilvl="1" w:tplc="04100019" w:tentative="1">
      <w:start w:val="1"/>
      <w:numFmt w:val="lowerLetter"/>
      <w:lvlText w:val="%2."/>
      <w:lvlJc w:val="left"/>
      <w:pPr>
        <w:ind w:left="1491" w:hanging="360"/>
      </w:pPr>
    </w:lvl>
    <w:lvl w:ilvl="2" w:tplc="0410001B" w:tentative="1">
      <w:start w:val="1"/>
      <w:numFmt w:val="lowerRoman"/>
      <w:lvlText w:val="%3."/>
      <w:lvlJc w:val="right"/>
      <w:pPr>
        <w:ind w:left="2211" w:hanging="180"/>
      </w:pPr>
    </w:lvl>
    <w:lvl w:ilvl="3" w:tplc="0410000F" w:tentative="1">
      <w:start w:val="1"/>
      <w:numFmt w:val="decimal"/>
      <w:lvlText w:val="%4."/>
      <w:lvlJc w:val="left"/>
      <w:pPr>
        <w:ind w:left="2931" w:hanging="360"/>
      </w:pPr>
    </w:lvl>
    <w:lvl w:ilvl="4" w:tplc="04100019" w:tentative="1">
      <w:start w:val="1"/>
      <w:numFmt w:val="lowerLetter"/>
      <w:lvlText w:val="%5."/>
      <w:lvlJc w:val="left"/>
      <w:pPr>
        <w:ind w:left="3651" w:hanging="360"/>
      </w:pPr>
    </w:lvl>
    <w:lvl w:ilvl="5" w:tplc="0410001B" w:tentative="1">
      <w:start w:val="1"/>
      <w:numFmt w:val="lowerRoman"/>
      <w:lvlText w:val="%6."/>
      <w:lvlJc w:val="right"/>
      <w:pPr>
        <w:ind w:left="4371" w:hanging="180"/>
      </w:pPr>
    </w:lvl>
    <w:lvl w:ilvl="6" w:tplc="0410000F" w:tentative="1">
      <w:start w:val="1"/>
      <w:numFmt w:val="decimal"/>
      <w:lvlText w:val="%7."/>
      <w:lvlJc w:val="left"/>
      <w:pPr>
        <w:ind w:left="5091" w:hanging="360"/>
      </w:pPr>
    </w:lvl>
    <w:lvl w:ilvl="7" w:tplc="04100019" w:tentative="1">
      <w:start w:val="1"/>
      <w:numFmt w:val="lowerLetter"/>
      <w:lvlText w:val="%8."/>
      <w:lvlJc w:val="left"/>
      <w:pPr>
        <w:ind w:left="5811" w:hanging="360"/>
      </w:pPr>
    </w:lvl>
    <w:lvl w:ilvl="8" w:tplc="0410001B" w:tentative="1">
      <w:start w:val="1"/>
      <w:numFmt w:val="lowerRoman"/>
      <w:lvlText w:val="%9."/>
      <w:lvlJc w:val="right"/>
      <w:pPr>
        <w:ind w:left="6531" w:hanging="180"/>
      </w:pPr>
    </w:lvl>
  </w:abstractNum>
  <w:abstractNum w:abstractNumId="28" w15:restartNumberingAfterBreak="0">
    <w:nsid w:val="7C906E82"/>
    <w:multiLevelType w:val="hybridMultilevel"/>
    <w:tmpl w:val="68D069FC"/>
    <w:lvl w:ilvl="0" w:tplc="5CA208FA">
      <w:start w:val="1"/>
      <w:numFmt w:val="decimal"/>
      <w:lvlText w:val="%1."/>
      <w:lvlJc w:val="left"/>
      <w:pPr>
        <w:ind w:left="593" w:hanging="360"/>
      </w:pPr>
      <w:rPr>
        <w:rFonts w:hint="default"/>
      </w:rPr>
    </w:lvl>
    <w:lvl w:ilvl="1" w:tplc="04100019">
      <w:start w:val="1"/>
      <w:numFmt w:val="lowerLetter"/>
      <w:lvlText w:val="%2."/>
      <w:lvlJc w:val="left"/>
      <w:pPr>
        <w:ind w:left="927" w:hanging="360"/>
      </w:pPr>
    </w:lvl>
    <w:lvl w:ilvl="2" w:tplc="731A2CDA">
      <w:start w:val="1"/>
      <w:numFmt w:val="bullet"/>
      <w:lvlText w:val="-"/>
      <w:lvlJc w:val="left"/>
      <w:pPr>
        <w:ind w:left="2213" w:hanging="360"/>
      </w:pPr>
      <w:rPr>
        <w:rFonts w:ascii="Calibri" w:eastAsia="Calibri" w:hAnsi="Calibri" w:cs="Calibri" w:hint="default"/>
      </w:rPr>
    </w:lvl>
    <w:lvl w:ilvl="3" w:tplc="0410000F" w:tentative="1">
      <w:start w:val="1"/>
      <w:numFmt w:val="decimal"/>
      <w:lvlText w:val="%4."/>
      <w:lvlJc w:val="left"/>
      <w:pPr>
        <w:ind w:left="2753" w:hanging="360"/>
      </w:pPr>
    </w:lvl>
    <w:lvl w:ilvl="4" w:tplc="04100019" w:tentative="1">
      <w:start w:val="1"/>
      <w:numFmt w:val="lowerLetter"/>
      <w:lvlText w:val="%5."/>
      <w:lvlJc w:val="left"/>
      <w:pPr>
        <w:ind w:left="3473" w:hanging="360"/>
      </w:pPr>
    </w:lvl>
    <w:lvl w:ilvl="5" w:tplc="0410001B" w:tentative="1">
      <w:start w:val="1"/>
      <w:numFmt w:val="lowerRoman"/>
      <w:lvlText w:val="%6."/>
      <w:lvlJc w:val="right"/>
      <w:pPr>
        <w:ind w:left="4193" w:hanging="180"/>
      </w:pPr>
    </w:lvl>
    <w:lvl w:ilvl="6" w:tplc="0410000F" w:tentative="1">
      <w:start w:val="1"/>
      <w:numFmt w:val="decimal"/>
      <w:lvlText w:val="%7."/>
      <w:lvlJc w:val="left"/>
      <w:pPr>
        <w:ind w:left="4913" w:hanging="360"/>
      </w:pPr>
    </w:lvl>
    <w:lvl w:ilvl="7" w:tplc="04100019" w:tentative="1">
      <w:start w:val="1"/>
      <w:numFmt w:val="lowerLetter"/>
      <w:lvlText w:val="%8."/>
      <w:lvlJc w:val="left"/>
      <w:pPr>
        <w:ind w:left="5633" w:hanging="360"/>
      </w:pPr>
    </w:lvl>
    <w:lvl w:ilvl="8" w:tplc="0410001B" w:tentative="1">
      <w:start w:val="1"/>
      <w:numFmt w:val="lowerRoman"/>
      <w:lvlText w:val="%9."/>
      <w:lvlJc w:val="right"/>
      <w:pPr>
        <w:ind w:left="6353" w:hanging="180"/>
      </w:pPr>
    </w:lvl>
  </w:abstractNum>
  <w:abstractNum w:abstractNumId="29" w15:restartNumberingAfterBreak="0">
    <w:nsid w:val="7F693E3A"/>
    <w:multiLevelType w:val="hybridMultilevel"/>
    <w:tmpl w:val="06A06EC2"/>
    <w:lvl w:ilvl="0" w:tplc="01185B08">
      <w:start w:val="1"/>
      <w:numFmt w:val="decimal"/>
      <w:lvlText w:val="%1."/>
      <w:lvlJc w:val="left"/>
      <w:pPr>
        <w:ind w:left="5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33596529">
    <w:abstractNumId w:val="26"/>
  </w:num>
  <w:num w:numId="2" w16cid:durableId="1013999597">
    <w:abstractNumId w:val="11"/>
  </w:num>
  <w:num w:numId="3" w16cid:durableId="1365865363">
    <w:abstractNumId w:val="28"/>
  </w:num>
  <w:num w:numId="4" w16cid:durableId="2118601320">
    <w:abstractNumId w:val="7"/>
  </w:num>
  <w:num w:numId="5" w16cid:durableId="1784180286">
    <w:abstractNumId w:val="5"/>
  </w:num>
  <w:num w:numId="6" w16cid:durableId="1012339293">
    <w:abstractNumId w:val="13"/>
  </w:num>
  <w:num w:numId="7" w16cid:durableId="1327785333">
    <w:abstractNumId w:val="29"/>
  </w:num>
  <w:num w:numId="8" w16cid:durableId="302194212">
    <w:abstractNumId w:val="2"/>
  </w:num>
  <w:num w:numId="9" w16cid:durableId="324481528">
    <w:abstractNumId w:val="14"/>
  </w:num>
  <w:num w:numId="10" w16cid:durableId="1759016428">
    <w:abstractNumId w:val="4"/>
  </w:num>
  <w:num w:numId="11" w16cid:durableId="1208182212">
    <w:abstractNumId w:val="12"/>
  </w:num>
  <w:num w:numId="12" w16cid:durableId="1944606167">
    <w:abstractNumId w:val="21"/>
  </w:num>
  <w:num w:numId="13" w16cid:durableId="761339431">
    <w:abstractNumId w:val="27"/>
  </w:num>
  <w:num w:numId="14" w16cid:durableId="405104307">
    <w:abstractNumId w:val="9"/>
  </w:num>
  <w:num w:numId="15" w16cid:durableId="941912337">
    <w:abstractNumId w:val="24"/>
  </w:num>
  <w:num w:numId="16" w16cid:durableId="1622111926">
    <w:abstractNumId w:val="25"/>
  </w:num>
  <w:num w:numId="17" w16cid:durableId="514460915">
    <w:abstractNumId w:val="0"/>
  </w:num>
  <w:num w:numId="18" w16cid:durableId="1329405743">
    <w:abstractNumId w:val="3"/>
  </w:num>
  <w:num w:numId="19" w16cid:durableId="382098973">
    <w:abstractNumId w:val="15"/>
  </w:num>
  <w:num w:numId="20" w16cid:durableId="1019164194">
    <w:abstractNumId w:val="23"/>
  </w:num>
  <w:num w:numId="21" w16cid:durableId="761755257">
    <w:abstractNumId w:val="18"/>
  </w:num>
  <w:num w:numId="22" w16cid:durableId="364674628">
    <w:abstractNumId w:val="16"/>
  </w:num>
  <w:num w:numId="23" w16cid:durableId="50547231">
    <w:abstractNumId w:val="17"/>
  </w:num>
  <w:num w:numId="24" w16cid:durableId="1824391448">
    <w:abstractNumId w:val="8"/>
  </w:num>
  <w:num w:numId="25" w16cid:durableId="300503656">
    <w:abstractNumId w:val="10"/>
  </w:num>
  <w:num w:numId="26" w16cid:durableId="1583097558">
    <w:abstractNumId w:val="6"/>
  </w:num>
  <w:num w:numId="27" w16cid:durableId="12018683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571975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918986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938055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to Sabia">
    <w15:presenceInfo w15:providerId="AD" w15:userId="S::a059656@unipi.it::d4bca513-0463-4f8f-935d-b7cdb6f120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A7F"/>
    <w:rsid w:val="00007DE5"/>
    <w:rsid w:val="000A7CAB"/>
    <w:rsid w:val="000B2C9D"/>
    <w:rsid w:val="00130530"/>
    <w:rsid w:val="001366C3"/>
    <w:rsid w:val="00150B6C"/>
    <w:rsid w:val="00234696"/>
    <w:rsid w:val="0025049A"/>
    <w:rsid w:val="00276C29"/>
    <w:rsid w:val="002813AD"/>
    <w:rsid w:val="002B4B90"/>
    <w:rsid w:val="002C22C5"/>
    <w:rsid w:val="002D2C92"/>
    <w:rsid w:val="002E4FD5"/>
    <w:rsid w:val="002F6F31"/>
    <w:rsid w:val="00332C7C"/>
    <w:rsid w:val="0034106B"/>
    <w:rsid w:val="0036635B"/>
    <w:rsid w:val="003E59E7"/>
    <w:rsid w:val="004B64C7"/>
    <w:rsid w:val="004C033B"/>
    <w:rsid w:val="004D1BC1"/>
    <w:rsid w:val="005125F9"/>
    <w:rsid w:val="005175F1"/>
    <w:rsid w:val="00540E9A"/>
    <w:rsid w:val="005B7544"/>
    <w:rsid w:val="005B7F08"/>
    <w:rsid w:val="00634DAC"/>
    <w:rsid w:val="006559E8"/>
    <w:rsid w:val="00756676"/>
    <w:rsid w:val="00760C00"/>
    <w:rsid w:val="00775AC1"/>
    <w:rsid w:val="00780304"/>
    <w:rsid w:val="007A5F24"/>
    <w:rsid w:val="007E4334"/>
    <w:rsid w:val="007E72DC"/>
    <w:rsid w:val="007F17F7"/>
    <w:rsid w:val="008841B7"/>
    <w:rsid w:val="008A3362"/>
    <w:rsid w:val="008E0E2F"/>
    <w:rsid w:val="008E604A"/>
    <w:rsid w:val="008F2ABF"/>
    <w:rsid w:val="00977104"/>
    <w:rsid w:val="00A011DD"/>
    <w:rsid w:val="00A07DCD"/>
    <w:rsid w:val="00A14679"/>
    <w:rsid w:val="00A257EF"/>
    <w:rsid w:val="00A40597"/>
    <w:rsid w:val="00A638FE"/>
    <w:rsid w:val="00A75AB8"/>
    <w:rsid w:val="00B2238D"/>
    <w:rsid w:val="00B3248F"/>
    <w:rsid w:val="00B63285"/>
    <w:rsid w:val="00B63A7F"/>
    <w:rsid w:val="00B75441"/>
    <w:rsid w:val="00BF7780"/>
    <w:rsid w:val="00C059E5"/>
    <w:rsid w:val="00C16769"/>
    <w:rsid w:val="00C55204"/>
    <w:rsid w:val="00CB50DE"/>
    <w:rsid w:val="00CC29FA"/>
    <w:rsid w:val="00CC49CF"/>
    <w:rsid w:val="00CE6342"/>
    <w:rsid w:val="00CF3140"/>
    <w:rsid w:val="00D13273"/>
    <w:rsid w:val="00D32136"/>
    <w:rsid w:val="00D42948"/>
    <w:rsid w:val="00D77DDA"/>
    <w:rsid w:val="00DA04A1"/>
    <w:rsid w:val="00DA128B"/>
    <w:rsid w:val="00DD7465"/>
    <w:rsid w:val="00DF4F30"/>
    <w:rsid w:val="00E14DC0"/>
    <w:rsid w:val="00E27416"/>
    <w:rsid w:val="00E27C7A"/>
    <w:rsid w:val="00E42B95"/>
    <w:rsid w:val="00E4666D"/>
    <w:rsid w:val="00E56E57"/>
    <w:rsid w:val="00E852B9"/>
    <w:rsid w:val="00EB29CD"/>
    <w:rsid w:val="00EF3D17"/>
    <w:rsid w:val="00F273F8"/>
    <w:rsid w:val="00F75545"/>
    <w:rsid w:val="00F8559B"/>
    <w:rsid w:val="00FE406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76B39"/>
  <w15:chartTrackingRefBased/>
  <w15:docId w15:val="{F4974528-B15B-4FBF-8968-7917B817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63A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63A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63A7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63A7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63A7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63A7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63A7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63A7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63A7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63A7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63A7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63A7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63A7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63A7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63A7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63A7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63A7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63A7F"/>
    <w:rPr>
      <w:rFonts w:eastAsiaTheme="majorEastAsia" w:cstheme="majorBidi"/>
      <w:color w:val="272727" w:themeColor="text1" w:themeTint="D8"/>
    </w:rPr>
  </w:style>
  <w:style w:type="paragraph" w:styleId="Titolo">
    <w:name w:val="Title"/>
    <w:basedOn w:val="Normale"/>
    <w:next w:val="Normale"/>
    <w:link w:val="TitoloCarattere"/>
    <w:uiPriority w:val="10"/>
    <w:qFormat/>
    <w:rsid w:val="00B63A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63A7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63A7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63A7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63A7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63A7F"/>
    <w:rPr>
      <w:i/>
      <w:iCs/>
      <w:color w:val="404040" w:themeColor="text1" w:themeTint="BF"/>
    </w:rPr>
  </w:style>
  <w:style w:type="paragraph" w:styleId="Paragrafoelenco">
    <w:name w:val="List Paragraph"/>
    <w:basedOn w:val="Normale"/>
    <w:uiPriority w:val="34"/>
    <w:qFormat/>
    <w:rsid w:val="00B63A7F"/>
    <w:pPr>
      <w:ind w:left="720"/>
      <w:contextualSpacing/>
    </w:pPr>
  </w:style>
  <w:style w:type="character" w:styleId="Enfasiintensa">
    <w:name w:val="Intense Emphasis"/>
    <w:basedOn w:val="Carpredefinitoparagrafo"/>
    <w:uiPriority w:val="21"/>
    <w:qFormat/>
    <w:rsid w:val="00B63A7F"/>
    <w:rPr>
      <w:i/>
      <w:iCs/>
      <w:color w:val="0F4761" w:themeColor="accent1" w:themeShade="BF"/>
    </w:rPr>
  </w:style>
  <w:style w:type="paragraph" w:styleId="Citazioneintensa">
    <w:name w:val="Intense Quote"/>
    <w:basedOn w:val="Normale"/>
    <w:next w:val="Normale"/>
    <w:link w:val="CitazioneintensaCarattere"/>
    <w:uiPriority w:val="30"/>
    <w:qFormat/>
    <w:rsid w:val="00B63A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63A7F"/>
    <w:rPr>
      <w:i/>
      <w:iCs/>
      <w:color w:val="0F4761" w:themeColor="accent1" w:themeShade="BF"/>
    </w:rPr>
  </w:style>
  <w:style w:type="character" w:styleId="Riferimentointenso">
    <w:name w:val="Intense Reference"/>
    <w:basedOn w:val="Carpredefinitoparagrafo"/>
    <w:uiPriority w:val="32"/>
    <w:qFormat/>
    <w:rsid w:val="00B63A7F"/>
    <w:rPr>
      <w:b/>
      <w:bCs/>
      <w:smallCaps/>
      <w:color w:val="0F4761" w:themeColor="accent1" w:themeShade="BF"/>
      <w:spacing w:val="5"/>
    </w:rPr>
  </w:style>
  <w:style w:type="character" w:styleId="Rimandocommento">
    <w:name w:val="annotation reference"/>
    <w:basedOn w:val="Carpredefinitoparagrafo"/>
    <w:uiPriority w:val="99"/>
    <w:semiHidden/>
    <w:unhideWhenUsed/>
    <w:rsid w:val="00DD7465"/>
    <w:rPr>
      <w:sz w:val="16"/>
      <w:szCs w:val="16"/>
    </w:rPr>
  </w:style>
  <w:style w:type="paragraph" w:styleId="Testocommento">
    <w:name w:val="annotation text"/>
    <w:basedOn w:val="Normale"/>
    <w:link w:val="TestocommentoCarattere"/>
    <w:uiPriority w:val="99"/>
    <w:unhideWhenUsed/>
    <w:rsid w:val="00DD7465"/>
    <w:pPr>
      <w:spacing w:line="240" w:lineRule="auto"/>
    </w:pPr>
    <w:rPr>
      <w:sz w:val="20"/>
      <w:szCs w:val="20"/>
    </w:rPr>
  </w:style>
  <w:style w:type="character" w:customStyle="1" w:styleId="TestocommentoCarattere">
    <w:name w:val="Testo commento Carattere"/>
    <w:basedOn w:val="Carpredefinitoparagrafo"/>
    <w:link w:val="Testocommento"/>
    <w:uiPriority w:val="99"/>
    <w:rsid w:val="00DD7465"/>
    <w:rPr>
      <w:sz w:val="20"/>
      <w:szCs w:val="20"/>
    </w:rPr>
  </w:style>
  <w:style w:type="paragraph" w:styleId="Soggettocommento">
    <w:name w:val="annotation subject"/>
    <w:basedOn w:val="Testocommento"/>
    <w:next w:val="Testocommento"/>
    <w:link w:val="SoggettocommentoCarattere"/>
    <w:uiPriority w:val="99"/>
    <w:semiHidden/>
    <w:unhideWhenUsed/>
    <w:rsid w:val="00DD7465"/>
    <w:rPr>
      <w:b/>
      <w:bCs/>
    </w:rPr>
  </w:style>
  <w:style w:type="character" w:customStyle="1" w:styleId="SoggettocommentoCarattere">
    <w:name w:val="Soggetto commento Carattere"/>
    <w:basedOn w:val="TestocommentoCarattere"/>
    <w:link w:val="Soggettocommento"/>
    <w:uiPriority w:val="99"/>
    <w:semiHidden/>
    <w:rsid w:val="00DD7465"/>
    <w:rPr>
      <w:b/>
      <w:bCs/>
      <w:sz w:val="20"/>
      <w:szCs w:val="20"/>
    </w:rPr>
  </w:style>
  <w:style w:type="paragraph" w:styleId="Corpotesto">
    <w:name w:val="Body Text"/>
    <w:basedOn w:val="Normale"/>
    <w:link w:val="CorpotestoCarattere"/>
    <w:uiPriority w:val="1"/>
    <w:qFormat/>
    <w:rsid w:val="00DD7465"/>
    <w:pPr>
      <w:widowControl w:val="0"/>
      <w:autoSpaceDE w:val="0"/>
      <w:autoSpaceDN w:val="0"/>
      <w:spacing w:after="0" w:line="240" w:lineRule="auto"/>
      <w:ind w:left="233"/>
    </w:pPr>
    <w:rPr>
      <w:rFonts w:ascii="Calibri" w:eastAsia="Calibri" w:hAnsi="Calibri" w:cs="Calibri"/>
      <w:kern w:val="0"/>
      <w14:ligatures w14:val="none"/>
    </w:rPr>
  </w:style>
  <w:style w:type="character" w:customStyle="1" w:styleId="CorpotestoCarattere">
    <w:name w:val="Corpo testo Carattere"/>
    <w:basedOn w:val="Carpredefinitoparagrafo"/>
    <w:link w:val="Corpotesto"/>
    <w:uiPriority w:val="1"/>
    <w:rsid w:val="00DD7465"/>
    <w:rPr>
      <w:rFonts w:ascii="Calibri" w:eastAsia="Calibri" w:hAnsi="Calibri" w:cs="Calibri"/>
      <w:kern w:val="0"/>
      <w14:ligatures w14:val="none"/>
    </w:rPr>
  </w:style>
  <w:style w:type="character" w:styleId="Collegamentoipertestuale">
    <w:name w:val="Hyperlink"/>
    <w:basedOn w:val="Carpredefinitoparagrafo"/>
    <w:uiPriority w:val="99"/>
    <w:rsid w:val="007A5F24"/>
    <w:rPr>
      <w:rFonts w:cs="Times New Roman"/>
      <w:color w:val="0066CC"/>
      <w:u w:val="single"/>
    </w:rPr>
  </w:style>
  <w:style w:type="table" w:styleId="Grigliatabella">
    <w:name w:val="Table Grid"/>
    <w:basedOn w:val="Tabellanormale"/>
    <w:uiPriority w:val="39"/>
    <w:rsid w:val="00E27C7A"/>
    <w:pPr>
      <w:spacing w:after="0" w:line="240" w:lineRule="auto"/>
    </w:pPr>
    <w:rPr>
      <w:rFonts w:eastAsia="Times New Roman"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DF4F30"/>
    <w:pPr>
      <w:suppressAutoHyphens/>
      <w:spacing w:after="0" w:line="240" w:lineRule="auto"/>
    </w:pPr>
    <w:rPr>
      <w:rFonts w:ascii="Tahoma" w:eastAsia="Times New Roman" w:hAnsi="Tahoma" w:cs="Tahoma"/>
      <w:color w:val="000000"/>
      <w:kern w:val="0"/>
      <w:sz w:val="20"/>
      <w:szCs w:val="20"/>
      <w:lang w:eastAsia="it-IT"/>
      <w14:ligatures w14:val="none"/>
    </w:rPr>
  </w:style>
  <w:style w:type="character" w:customStyle="1" w:styleId="TestonotaapidipaginaCarattere">
    <w:name w:val="Testo nota a piè di pagina Carattere"/>
    <w:basedOn w:val="Carpredefinitoparagrafo"/>
    <w:link w:val="Testonotaapidipagina"/>
    <w:uiPriority w:val="99"/>
    <w:semiHidden/>
    <w:rsid w:val="00DF4F30"/>
    <w:rPr>
      <w:rFonts w:ascii="Tahoma" w:eastAsia="Times New Roman" w:hAnsi="Tahoma" w:cs="Tahoma"/>
      <w:color w:val="000000"/>
      <w:kern w:val="0"/>
      <w:sz w:val="20"/>
      <w:szCs w:val="20"/>
      <w:lang w:eastAsia="it-IT"/>
      <w14:ligatures w14:val="none"/>
    </w:rPr>
  </w:style>
  <w:style w:type="character" w:styleId="Rimandonotaapidipagina">
    <w:name w:val="footnote reference"/>
    <w:basedOn w:val="Carpredefinitoparagrafo"/>
    <w:uiPriority w:val="99"/>
    <w:semiHidden/>
    <w:unhideWhenUsed/>
    <w:rsid w:val="00DF4F30"/>
    <w:rPr>
      <w:rFonts w:cs="Times New Roman"/>
      <w:vertAlign w:val="superscript"/>
    </w:rPr>
  </w:style>
  <w:style w:type="paragraph" w:customStyle="1" w:styleId="Default">
    <w:name w:val="Default"/>
    <w:rsid w:val="00DF4F30"/>
    <w:pPr>
      <w:autoSpaceDE w:val="0"/>
      <w:autoSpaceDN w:val="0"/>
      <w:adjustRightInd w:val="0"/>
      <w:spacing w:after="0" w:line="240" w:lineRule="auto"/>
    </w:pPr>
    <w:rPr>
      <w:rFonts w:ascii="Calibri" w:hAnsi="Calibri" w:cs="Calibri"/>
      <w:color w:val="000000"/>
      <w:kern w:val="0"/>
      <w:sz w:val="24"/>
      <w:szCs w:val="24"/>
    </w:rPr>
  </w:style>
  <w:style w:type="paragraph" w:customStyle="1" w:styleId="ARTATTUATIVI">
    <w:name w:val="ART. ATTUATIVI"/>
    <w:basedOn w:val="Paragrafoelenco"/>
    <w:link w:val="ARTATTUATIVICarattere"/>
    <w:qFormat/>
    <w:rsid w:val="00A011DD"/>
    <w:pPr>
      <w:suppressAutoHyphens/>
      <w:spacing w:after="0" w:line="276" w:lineRule="auto"/>
      <w:ind w:left="284" w:hanging="284"/>
    </w:pPr>
    <w:rPr>
      <w:rFonts w:ascii="Calibri" w:eastAsia="Times New Roman" w:hAnsi="Calibri" w:cs="Calibri"/>
      <w:b/>
      <w:bCs/>
      <w:color w:val="000000"/>
      <w:kern w:val="0"/>
      <w:sz w:val="24"/>
      <w:szCs w:val="24"/>
      <w:lang w:eastAsia="it-IT"/>
      <w14:ligatures w14:val="none"/>
    </w:rPr>
  </w:style>
  <w:style w:type="character" w:customStyle="1" w:styleId="ARTATTUATIVICarattere">
    <w:name w:val="ART. ATTUATIVI Carattere"/>
    <w:basedOn w:val="Carpredefinitoparagrafo"/>
    <w:link w:val="ARTATTUATIVI"/>
    <w:rsid w:val="00A011DD"/>
    <w:rPr>
      <w:rFonts w:ascii="Calibri" w:eastAsia="Times New Roman" w:hAnsi="Calibri" w:cs="Calibri"/>
      <w:b/>
      <w:bCs/>
      <w:color w:val="000000"/>
      <w:kern w:val="0"/>
      <w:sz w:val="24"/>
      <w:szCs w:val="24"/>
      <w:lang w:eastAsia="it-IT"/>
      <w14:ligatures w14:val="none"/>
    </w:rPr>
  </w:style>
  <w:style w:type="paragraph" w:customStyle="1" w:styleId="Rientrocorpodeltesto21">
    <w:name w:val="Rientro corpo del testo 21"/>
    <w:basedOn w:val="Normale"/>
    <w:rsid w:val="00D42948"/>
    <w:pPr>
      <w:suppressAutoHyphens/>
      <w:spacing w:before="120" w:after="0" w:line="240" w:lineRule="auto"/>
      <w:ind w:firstLine="709"/>
      <w:jc w:val="both"/>
    </w:pPr>
    <w:rPr>
      <w:rFonts w:ascii="Arial" w:eastAsia="Times New Roman" w:hAnsi="Arial" w:cs="Arial"/>
      <w:kern w:val="0"/>
      <w:szCs w:val="20"/>
      <w:lang w:eastAsia="zh-CN"/>
      <w14:ligatures w14:val="none"/>
    </w:rPr>
  </w:style>
  <w:style w:type="character" w:styleId="Menzionenonrisolta">
    <w:name w:val="Unresolved Mention"/>
    <w:basedOn w:val="Carpredefinitoparagrafo"/>
    <w:uiPriority w:val="99"/>
    <w:semiHidden/>
    <w:unhideWhenUsed/>
    <w:rsid w:val="00D42948"/>
    <w:rPr>
      <w:color w:val="605E5C"/>
      <w:shd w:val="clear" w:color="auto" w:fill="E1DFDD"/>
    </w:rPr>
  </w:style>
  <w:style w:type="paragraph" w:styleId="Rientrocorpodeltesto">
    <w:name w:val="Body Text Indent"/>
    <w:basedOn w:val="Normale"/>
    <w:link w:val="RientrocorpodeltestoCarattere"/>
    <w:uiPriority w:val="99"/>
    <w:semiHidden/>
    <w:unhideWhenUsed/>
    <w:rsid w:val="007F17F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F17F7"/>
  </w:style>
  <w:style w:type="paragraph" w:customStyle="1" w:styleId="paragraph">
    <w:name w:val="paragraph"/>
    <w:basedOn w:val="Normale"/>
    <w:rsid w:val="007F17F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normaltextrun">
    <w:name w:val="normaltextrun"/>
    <w:basedOn w:val="Carpredefinitoparagrafo"/>
    <w:rsid w:val="007F17F7"/>
    <w:rPr>
      <w:rFonts w:cs="Times New Roman"/>
    </w:rPr>
  </w:style>
  <w:style w:type="character" w:customStyle="1" w:styleId="eop">
    <w:name w:val="eop"/>
    <w:basedOn w:val="Carpredefinitoparagrafo"/>
    <w:rsid w:val="007F17F7"/>
    <w:rPr>
      <w:rFonts w:cs="Times New Roman"/>
    </w:rPr>
  </w:style>
  <w:style w:type="paragraph" w:styleId="Intestazione">
    <w:name w:val="header"/>
    <w:basedOn w:val="Normale"/>
    <w:link w:val="IntestazioneCarattere"/>
    <w:uiPriority w:val="99"/>
    <w:semiHidden/>
    <w:unhideWhenUsed/>
    <w:rsid w:val="008E0E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E0E2F"/>
  </w:style>
  <w:style w:type="paragraph" w:styleId="Pidipagina">
    <w:name w:val="footer"/>
    <w:basedOn w:val="Normale"/>
    <w:link w:val="PidipaginaCarattere"/>
    <w:uiPriority w:val="99"/>
    <w:semiHidden/>
    <w:unhideWhenUsed/>
    <w:rsid w:val="008E0E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E0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95446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mailto:responsabileprotezionedati@unipi.it" TargetMode="External"/><Relationship Id="rId2" Type="http://schemas.openxmlformats.org/officeDocument/2006/relationships/customXml" Target="../customXml/item2.xml"/><Relationship Id="rId16" Type="http://schemas.openxmlformats.org/officeDocument/2006/relationships/hyperlink" Target="mailto:responsabileprotezionedati@pec.unipi.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http://www.unipi.it/index.php/statuto-e-regolamenti/item/1582-area-didattica-e-studenti" TargetMode="External"/><Relationship Id="rId10" Type="http://schemas.openxmlformats.org/officeDocument/2006/relationships/hyperlink" Target="mailto:protocollo@pec.unipi.it"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14EFFE5A98D04C9785E2F5890C0658" ma:contentTypeVersion="13" ma:contentTypeDescription="Create a new document." ma:contentTypeScope="" ma:versionID="0a659e5e8925a22f879e847517471b21">
  <xsd:schema xmlns:xsd="http://www.w3.org/2001/XMLSchema" xmlns:xs="http://www.w3.org/2001/XMLSchema" xmlns:p="http://schemas.microsoft.com/office/2006/metadata/properties" xmlns:ns2="ac00a988-d49b-4866-aee1-6be0597039c8" xmlns:ns3="cb0c6001-a770-44bf-886a-c2bf1b5e5ae9" targetNamespace="http://schemas.microsoft.com/office/2006/metadata/properties" ma:root="true" ma:fieldsID="5562988fa5921102c135107fbc62e602" ns2:_="" ns3:_="">
    <xsd:import namespace="ac00a988-d49b-4866-aee1-6be0597039c8"/>
    <xsd:import namespace="cb0c6001-a770-44bf-886a-c2bf1b5e5a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0a988-d49b-4866-aee1-6be059703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916a575-a2c4-47fb-bb3c-b06084ed581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0c6001-a770-44bf-886a-c2bf1b5e5a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8d823a0-b26c-4bbb-81c1-a9fb174587fe}" ma:internalName="TaxCatchAll" ma:showField="CatchAllData" ma:web="cb0c6001-a770-44bf-886a-c2bf1b5e5a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00a988-d49b-4866-aee1-6be0597039c8">
      <Terms xmlns="http://schemas.microsoft.com/office/infopath/2007/PartnerControls"/>
    </lcf76f155ced4ddcb4097134ff3c332f>
    <TaxCatchAll xmlns="cb0c6001-a770-44bf-886a-c2bf1b5e5ae9" xsi:nil="true"/>
  </documentManagement>
</p:properties>
</file>

<file path=customXml/itemProps1.xml><?xml version="1.0" encoding="utf-8"?>
<ds:datastoreItem xmlns:ds="http://schemas.openxmlformats.org/officeDocument/2006/customXml" ds:itemID="{4F3452A0-04EA-4FB3-A198-6816A571B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0a988-d49b-4866-aee1-6be0597039c8"/>
    <ds:schemaRef ds:uri="cb0c6001-a770-44bf-886a-c2bf1b5e5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4B5A36-331D-47AE-8DF6-23C2AFCBC5FE}">
  <ds:schemaRefs>
    <ds:schemaRef ds:uri="http://schemas.microsoft.com/sharepoint/v3/contenttype/forms"/>
  </ds:schemaRefs>
</ds:datastoreItem>
</file>

<file path=customXml/itemProps3.xml><?xml version="1.0" encoding="utf-8"?>
<ds:datastoreItem xmlns:ds="http://schemas.openxmlformats.org/officeDocument/2006/customXml" ds:itemID="{FA9D3499-409D-475F-AF79-94493817DFCB}">
  <ds:schemaRefs>
    <ds:schemaRef ds:uri="http://schemas.microsoft.com/office/2006/metadata/properties"/>
    <ds:schemaRef ds:uri="http://schemas.microsoft.com/office/infopath/2007/PartnerControls"/>
    <ds:schemaRef ds:uri="ac00a988-d49b-4866-aee1-6be0597039c8"/>
    <ds:schemaRef ds:uri="cb0c6001-a770-44bf-886a-c2bf1b5e5ae9"/>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14</Pages>
  <Words>4806</Words>
  <Characters>27398</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 Sabia</dc:creator>
  <cp:keywords/>
  <dc:description/>
  <cp:lastModifiedBy>Alessandro Leggio</cp:lastModifiedBy>
  <cp:revision>65</cp:revision>
  <dcterms:created xsi:type="dcterms:W3CDTF">2024-12-10T12:37:00Z</dcterms:created>
  <dcterms:modified xsi:type="dcterms:W3CDTF">2025-02-03T08:08:00Z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0x0101005A14EFFE5A98D04C9785E2F5890C0658</vt:lpwstr>
  </property>
  <property fmtid="{D5CDD505-2E9C-101B-9397-08002B2CF9AE}" pid="3" name="MediaServiceImageTags">
    <vt:lpwstr/>
  </property>
</Properties>
</file>